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EF3E0" w14:textId="77777777" w:rsidR="004820A6" w:rsidRDefault="006B1DB5">
      <w:pPr>
        <w:pStyle w:val="1"/>
        <w:spacing w:after="3580"/>
        <w:ind w:left="4220" w:firstLine="0"/>
      </w:pPr>
      <w:r>
        <w:t xml:space="preserve"> </w:t>
      </w:r>
    </w:p>
    <w:p w14:paraId="229EBC1B" w14:textId="5C3B2634" w:rsidR="00C94975" w:rsidRDefault="0014707C" w:rsidP="000A6765">
      <w:pPr>
        <w:pStyle w:val="20"/>
      </w:pPr>
      <w:r>
        <w:t>Нормативы</w:t>
      </w:r>
      <w:r>
        <w:br/>
        <w:t>градостроительного проектирования</w:t>
      </w:r>
      <w:r>
        <w:br/>
      </w:r>
      <w:proofErr w:type="spellStart"/>
      <w:r w:rsidR="00617B77">
        <w:t>Старотитаровского</w:t>
      </w:r>
      <w:proofErr w:type="spellEnd"/>
      <w:r w:rsidR="00591581">
        <w:t xml:space="preserve"> сельского</w:t>
      </w:r>
      <w:r w:rsidR="000A6765">
        <w:t xml:space="preserve"> поселени</w:t>
      </w:r>
      <w:r w:rsidR="00591581">
        <w:t>я</w:t>
      </w:r>
      <w:r w:rsidR="000A6765">
        <w:t xml:space="preserve"> </w:t>
      </w:r>
      <w:r w:rsidR="00591581" w:rsidRPr="00591581">
        <w:t xml:space="preserve">муниципального образования </w:t>
      </w:r>
      <w:r w:rsidR="00591581">
        <w:t xml:space="preserve">   </w:t>
      </w:r>
      <w:r w:rsidR="000A6765">
        <w:t>Темрюкск</w:t>
      </w:r>
      <w:r w:rsidR="00591581">
        <w:t>ий</w:t>
      </w:r>
      <w:r w:rsidR="000A6765">
        <w:t xml:space="preserve"> </w:t>
      </w:r>
      <w:r w:rsidR="006B1DB5">
        <w:t>район</w:t>
      </w:r>
      <w:r w:rsidR="00591581">
        <w:t xml:space="preserve"> </w:t>
      </w:r>
      <w:r w:rsidR="000A6765">
        <w:t xml:space="preserve">   </w:t>
      </w:r>
      <w:r w:rsidR="00591581">
        <w:t xml:space="preserve">  </w:t>
      </w:r>
      <w:r w:rsidR="000A6765">
        <w:t xml:space="preserve">                    </w:t>
      </w:r>
      <w:r w:rsidR="00992ED6">
        <w:t xml:space="preserve"> Том 2.</w:t>
      </w:r>
    </w:p>
    <w:p w14:paraId="3EA328A8" w14:textId="77777777" w:rsidR="00077EB2" w:rsidRDefault="00C94975" w:rsidP="00D3616E">
      <w:pPr>
        <w:rPr>
          <w:sz w:val="28"/>
          <w:szCs w:val="28"/>
        </w:rPr>
      </w:pPr>
      <w:r>
        <w:br w:type="page"/>
      </w:r>
      <w:bookmarkStart w:id="0" w:name="bookmark0"/>
      <w:r w:rsidR="00077EB2">
        <w:rPr>
          <w:sz w:val="28"/>
          <w:szCs w:val="28"/>
        </w:rPr>
        <w:lastRenderedPageBreak/>
        <w:t>СОДЕРЖАНИЕ</w:t>
      </w:r>
      <w:r w:rsidR="00D8097F">
        <w:rPr>
          <w:sz w:val="28"/>
          <w:szCs w:val="28"/>
        </w:rPr>
        <w:t xml:space="preserve"> 2 ТОМА</w:t>
      </w:r>
    </w:p>
    <w:tbl>
      <w:tblPr>
        <w:tblStyle w:val="a6"/>
        <w:tblW w:w="0" w:type="auto"/>
        <w:tblLook w:val="04A0" w:firstRow="1" w:lastRow="0" w:firstColumn="1" w:lastColumn="0" w:noHBand="0" w:noVBand="1"/>
      </w:tblPr>
      <w:tblGrid>
        <w:gridCol w:w="8409"/>
        <w:gridCol w:w="1213"/>
      </w:tblGrid>
      <w:tr w:rsidR="00C94975" w14:paraId="36334B83" w14:textId="77777777" w:rsidTr="00C94975">
        <w:tc>
          <w:tcPr>
            <w:tcW w:w="8541" w:type="dxa"/>
          </w:tcPr>
          <w:p w14:paraId="145B8E80" w14:textId="77777777" w:rsidR="00C94975" w:rsidRDefault="00C94975" w:rsidP="00C94975">
            <w:pPr>
              <w:rPr>
                <w:rFonts w:ascii="Times New Roman" w:eastAsia="Times New Roman" w:hAnsi="Times New Roman" w:cs="Times New Roman"/>
                <w:bCs/>
                <w:sz w:val="28"/>
                <w:szCs w:val="28"/>
              </w:rPr>
            </w:pPr>
          </w:p>
        </w:tc>
        <w:tc>
          <w:tcPr>
            <w:tcW w:w="1227" w:type="dxa"/>
          </w:tcPr>
          <w:p w14:paraId="17767355" w14:textId="77777777" w:rsidR="00C94975" w:rsidRDefault="00D3616E"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roofErr w:type="spellStart"/>
            <w:r w:rsidR="00C94975">
              <w:rPr>
                <w:rFonts w:ascii="Times New Roman" w:eastAsia="Times New Roman" w:hAnsi="Times New Roman" w:cs="Times New Roman"/>
                <w:bCs/>
                <w:sz w:val="28"/>
                <w:szCs w:val="28"/>
              </w:rPr>
              <w:t>стр</w:t>
            </w:r>
            <w:proofErr w:type="spellEnd"/>
          </w:p>
        </w:tc>
      </w:tr>
      <w:tr w:rsidR="00C94975" w14:paraId="439DAEEC" w14:textId="77777777" w:rsidTr="00C94975">
        <w:tc>
          <w:tcPr>
            <w:tcW w:w="8541" w:type="dxa"/>
          </w:tcPr>
          <w:p w14:paraId="68E4ACF1"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2.МАТЕРИАЛЫ ПО ОБОСНОВАНИЮ РАСЧЕТНЫХ ПОКАЗАТЕЛЕЙ, СОДЕРЖАЩИХСЯ В ОСНОВНОЙ ЧАСТИ.</w:t>
            </w:r>
            <w:r>
              <w:rPr>
                <w:rFonts w:ascii="Times New Roman" w:eastAsia="Times New Roman" w:hAnsi="Times New Roman" w:cs="Times New Roman"/>
                <w:bCs/>
                <w:sz w:val="28"/>
                <w:szCs w:val="28"/>
              </w:rPr>
              <w:t xml:space="preserve"> ТОМ 2</w:t>
            </w:r>
          </w:p>
        </w:tc>
        <w:tc>
          <w:tcPr>
            <w:tcW w:w="1227" w:type="dxa"/>
          </w:tcPr>
          <w:p w14:paraId="27CB76EA" w14:textId="470616E4"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2EE249AF" w14:textId="77777777" w:rsidTr="00C94975">
        <w:tc>
          <w:tcPr>
            <w:tcW w:w="8541" w:type="dxa"/>
          </w:tcPr>
          <w:p w14:paraId="134C6B41" w14:textId="1F2BDE16" w:rsidR="00C94975" w:rsidRPr="00462F87" w:rsidRDefault="00C94975" w:rsidP="000A676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2.1</w:t>
            </w:r>
            <w:r>
              <w:rPr>
                <w:rFonts w:ascii="Times New Roman" w:eastAsia="Times New Roman" w:hAnsi="Times New Roman" w:cs="Times New Roman"/>
                <w:bCs/>
                <w:sz w:val="28"/>
                <w:szCs w:val="28"/>
              </w:rPr>
              <w:t>.</w:t>
            </w:r>
            <w:r w:rsidRPr="00462F87">
              <w:t xml:space="preserve"> </w:t>
            </w:r>
            <w:r w:rsidRPr="00462F87">
              <w:rPr>
                <w:rFonts w:ascii="Times New Roman" w:eastAsia="Times New Roman" w:hAnsi="Times New Roman" w:cs="Times New Roman"/>
                <w:bCs/>
                <w:sz w:val="28"/>
                <w:szCs w:val="28"/>
              </w:rPr>
              <w:t xml:space="preserve">Информация о современном состоянии, прогнозе развития территории муниципального </w:t>
            </w:r>
            <w:proofErr w:type="gramStart"/>
            <w:r w:rsidRPr="00462F87">
              <w:rPr>
                <w:rFonts w:ascii="Times New Roman" w:eastAsia="Times New Roman" w:hAnsi="Times New Roman" w:cs="Times New Roman"/>
                <w:bCs/>
                <w:sz w:val="28"/>
                <w:szCs w:val="28"/>
              </w:rPr>
              <w:t xml:space="preserve">образования </w:t>
            </w:r>
            <w:r w:rsidR="00591581">
              <w:rPr>
                <w:rFonts w:ascii="Times New Roman" w:eastAsia="Times New Roman" w:hAnsi="Times New Roman" w:cs="Times New Roman"/>
                <w:bCs/>
                <w:sz w:val="28"/>
                <w:szCs w:val="28"/>
              </w:rPr>
              <w:t xml:space="preserve"> </w:t>
            </w:r>
            <w:proofErr w:type="spellStart"/>
            <w:r w:rsidR="00617B77">
              <w:rPr>
                <w:rFonts w:ascii="Times New Roman" w:eastAsia="Times New Roman" w:hAnsi="Times New Roman" w:cs="Times New Roman"/>
                <w:bCs/>
                <w:sz w:val="28"/>
                <w:szCs w:val="28"/>
              </w:rPr>
              <w:t>Старотитаровское</w:t>
            </w:r>
            <w:proofErr w:type="spellEnd"/>
            <w:proofErr w:type="gramEnd"/>
            <w:r w:rsidR="00591581">
              <w:rPr>
                <w:rFonts w:ascii="Times New Roman" w:eastAsia="Times New Roman" w:hAnsi="Times New Roman" w:cs="Times New Roman"/>
                <w:bCs/>
                <w:sz w:val="28"/>
                <w:szCs w:val="28"/>
              </w:rPr>
              <w:t xml:space="preserve"> сельское</w:t>
            </w:r>
            <w:r w:rsidR="000A6765">
              <w:rPr>
                <w:rFonts w:ascii="Times New Roman" w:eastAsia="Times New Roman" w:hAnsi="Times New Roman" w:cs="Times New Roman"/>
                <w:bCs/>
                <w:sz w:val="28"/>
                <w:szCs w:val="28"/>
              </w:rPr>
              <w:t xml:space="preserve"> поселение </w:t>
            </w:r>
            <w:r w:rsidRPr="00462F87">
              <w:rPr>
                <w:rFonts w:ascii="Times New Roman" w:eastAsia="Times New Roman" w:hAnsi="Times New Roman" w:cs="Times New Roman"/>
                <w:bCs/>
                <w:sz w:val="28"/>
                <w:szCs w:val="28"/>
              </w:rPr>
              <w:t>Темрюкск</w:t>
            </w:r>
            <w:r w:rsidR="000A6765">
              <w:rPr>
                <w:rFonts w:ascii="Times New Roman" w:eastAsia="Times New Roman" w:hAnsi="Times New Roman" w:cs="Times New Roman"/>
                <w:bCs/>
                <w:sz w:val="28"/>
                <w:szCs w:val="28"/>
              </w:rPr>
              <w:t>ого</w:t>
            </w:r>
            <w:r w:rsidRPr="00462F87">
              <w:rPr>
                <w:rFonts w:ascii="Times New Roman" w:eastAsia="Times New Roman" w:hAnsi="Times New Roman" w:cs="Times New Roman"/>
                <w:bCs/>
                <w:sz w:val="28"/>
                <w:szCs w:val="28"/>
              </w:rPr>
              <w:t xml:space="preserve"> район</w:t>
            </w:r>
            <w:r w:rsidR="000A6765">
              <w:rPr>
                <w:rFonts w:ascii="Times New Roman" w:eastAsia="Times New Roman" w:hAnsi="Times New Roman" w:cs="Times New Roman"/>
                <w:bCs/>
                <w:sz w:val="28"/>
                <w:szCs w:val="28"/>
              </w:rPr>
              <w:t>а</w:t>
            </w:r>
          </w:p>
        </w:tc>
        <w:tc>
          <w:tcPr>
            <w:tcW w:w="1227" w:type="dxa"/>
          </w:tcPr>
          <w:p w14:paraId="75BB5615" w14:textId="4FA910F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p>
        </w:tc>
      </w:tr>
      <w:tr w:rsidR="00C94975" w14:paraId="40AA13C7" w14:textId="77777777" w:rsidTr="00C94975">
        <w:tc>
          <w:tcPr>
            <w:tcW w:w="8541" w:type="dxa"/>
          </w:tcPr>
          <w:p w14:paraId="3A31815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Pr>
                <w:rFonts w:ascii="Times New Roman" w:eastAsia="Times New Roman" w:hAnsi="Times New Roman" w:cs="Times New Roman"/>
                <w:bCs/>
                <w:sz w:val="28"/>
                <w:szCs w:val="28"/>
              </w:rPr>
              <w:t>.</w:t>
            </w:r>
            <w:r w:rsidRPr="00462F87">
              <w:rPr>
                <w:rFonts w:ascii="Times New Roman" w:eastAsia="Times New Roman" w:hAnsi="Times New Roman" w:cs="Times New Roman"/>
                <w:bCs/>
                <w:sz w:val="28"/>
                <w:szCs w:val="28"/>
              </w:rPr>
              <w:t xml:space="preserve"> Обоснование положений основной части НГП</w:t>
            </w:r>
          </w:p>
        </w:tc>
        <w:tc>
          <w:tcPr>
            <w:tcW w:w="1227" w:type="dxa"/>
          </w:tcPr>
          <w:p w14:paraId="183B9404" w14:textId="23FD331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103767F5" w14:textId="77777777" w:rsidTr="00C94975">
        <w:tc>
          <w:tcPr>
            <w:tcW w:w="8541" w:type="dxa"/>
          </w:tcPr>
          <w:p w14:paraId="57C58738"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Цели и задачи разработки нормативов градостроительного проектирования.</w:t>
            </w:r>
          </w:p>
        </w:tc>
        <w:tc>
          <w:tcPr>
            <w:tcW w:w="1227" w:type="dxa"/>
          </w:tcPr>
          <w:p w14:paraId="4FE14596" w14:textId="439DE541"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62EA955B" w14:textId="77777777" w:rsidTr="00C94975">
        <w:tc>
          <w:tcPr>
            <w:tcW w:w="8541" w:type="dxa"/>
          </w:tcPr>
          <w:p w14:paraId="389BDB06"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 Основополагающие нормативно - правовые акты</w:t>
            </w:r>
          </w:p>
        </w:tc>
        <w:tc>
          <w:tcPr>
            <w:tcW w:w="1227" w:type="dxa"/>
          </w:tcPr>
          <w:p w14:paraId="4E2E57C9" w14:textId="1B70B7A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C94975" w14:paraId="789042F3" w14:textId="77777777" w:rsidTr="00C94975">
        <w:tc>
          <w:tcPr>
            <w:tcW w:w="8541" w:type="dxa"/>
          </w:tcPr>
          <w:p w14:paraId="5C70AE01" w14:textId="77777777" w:rsidR="00C94975" w:rsidRPr="00462F87" w:rsidRDefault="00C94975" w:rsidP="00673320">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 xml:space="preserve">2.2.3. Объекты местного значения </w:t>
            </w:r>
            <w:r w:rsidR="00673320">
              <w:rPr>
                <w:rFonts w:ascii="Times New Roman" w:eastAsia="Times New Roman" w:hAnsi="Times New Roman" w:cs="Times New Roman"/>
                <w:bCs/>
                <w:sz w:val="28"/>
                <w:szCs w:val="28"/>
              </w:rPr>
              <w:t xml:space="preserve"> </w:t>
            </w:r>
            <w:r w:rsidR="00A369D5">
              <w:rPr>
                <w:rFonts w:ascii="Times New Roman" w:eastAsia="Times New Roman" w:hAnsi="Times New Roman" w:cs="Times New Roman"/>
                <w:bCs/>
                <w:sz w:val="28"/>
                <w:szCs w:val="28"/>
              </w:rPr>
              <w:t>городского поселения</w:t>
            </w:r>
          </w:p>
        </w:tc>
        <w:tc>
          <w:tcPr>
            <w:tcW w:w="1227" w:type="dxa"/>
          </w:tcPr>
          <w:p w14:paraId="69D0566B" w14:textId="4E42F8C8"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8</w:t>
            </w:r>
          </w:p>
        </w:tc>
      </w:tr>
      <w:tr w:rsidR="00C94975" w14:paraId="2BCC1BB1" w14:textId="77777777" w:rsidTr="00C94975">
        <w:tc>
          <w:tcPr>
            <w:tcW w:w="8541" w:type="dxa"/>
          </w:tcPr>
          <w:p w14:paraId="51655CB0" w14:textId="77777777" w:rsidR="00C94975" w:rsidRPr="00462F87" w:rsidRDefault="00C94975" w:rsidP="00C94975">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2.2.4.Общая характеристика методики разработки нормативов градостроительного проектирования</w:t>
            </w:r>
          </w:p>
        </w:tc>
        <w:tc>
          <w:tcPr>
            <w:tcW w:w="1227" w:type="dxa"/>
          </w:tcPr>
          <w:p w14:paraId="38A1A1E2" w14:textId="71582D5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C94975" w14:paraId="51B3F7F9" w14:textId="77777777" w:rsidTr="00C94975">
        <w:tc>
          <w:tcPr>
            <w:tcW w:w="8541" w:type="dxa"/>
          </w:tcPr>
          <w:p w14:paraId="504F1ECE"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 xml:space="preserve"> Расчетные показатели, устанавливаемые для объектов культуры</w:t>
            </w:r>
          </w:p>
        </w:tc>
        <w:tc>
          <w:tcPr>
            <w:tcW w:w="1227" w:type="dxa"/>
          </w:tcPr>
          <w:p w14:paraId="065DA5F2" w14:textId="08551C3A"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64AC0FBA" w14:textId="77777777" w:rsidTr="00C94975">
        <w:tc>
          <w:tcPr>
            <w:tcW w:w="8541" w:type="dxa"/>
          </w:tcPr>
          <w:p w14:paraId="003CFB1B"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.1. Объекты библиотечного обслуживания</w:t>
            </w:r>
          </w:p>
        </w:tc>
        <w:tc>
          <w:tcPr>
            <w:tcW w:w="1227" w:type="dxa"/>
          </w:tcPr>
          <w:p w14:paraId="3E79E0A6" w14:textId="612494B7"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74D58525" w14:textId="77777777" w:rsidTr="00C94975">
        <w:tc>
          <w:tcPr>
            <w:tcW w:w="8541" w:type="dxa"/>
          </w:tcPr>
          <w:p w14:paraId="37E44F7A"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w:t>
            </w:r>
            <w:r w:rsidR="00C94975" w:rsidRPr="00462F87">
              <w:rPr>
                <w:rFonts w:ascii="Times New Roman" w:eastAsia="Times New Roman" w:hAnsi="Times New Roman" w:cs="Times New Roman"/>
                <w:bCs/>
                <w:sz w:val="28"/>
                <w:szCs w:val="28"/>
              </w:rPr>
              <w:t>.2 Музеи</w:t>
            </w:r>
          </w:p>
        </w:tc>
        <w:tc>
          <w:tcPr>
            <w:tcW w:w="1227" w:type="dxa"/>
          </w:tcPr>
          <w:p w14:paraId="4CC9CD4B" w14:textId="268AD86B"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5F867E6D" w14:textId="77777777" w:rsidTr="00C94975">
        <w:tc>
          <w:tcPr>
            <w:tcW w:w="8541" w:type="dxa"/>
          </w:tcPr>
          <w:p w14:paraId="3E61C08C"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3</w:t>
            </w:r>
            <w:r w:rsidRPr="00462F87">
              <w:rPr>
                <w:rFonts w:ascii="Times New Roman" w:eastAsia="Times New Roman" w:hAnsi="Times New Roman" w:cs="Times New Roman"/>
                <w:bCs/>
                <w:sz w:val="28"/>
                <w:szCs w:val="28"/>
              </w:rPr>
              <w:t>.Учреждения культуры клубного типа</w:t>
            </w:r>
          </w:p>
        </w:tc>
        <w:tc>
          <w:tcPr>
            <w:tcW w:w="1227" w:type="dxa"/>
          </w:tcPr>
          <w:p w14:paraId="4724881C" w14:textId="2985B71C"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4B5863D8" w14:textId="77777777" w:rsidTr="00C94975">
        <w:tc>
          <w:tcPr>
            <w:tcW w:w="8541" w:type="dxa"/>
          </w:tcPr>
          <w:p w14:paraId="45ACF6C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5</w:t>
            </w:r>
            <w:r w:rsidRPr="00462F87">
              <w:rPr>
                <w:rFonts w:ascii="Times New Roman" w:eastAsia="Times New Roman" w:hAnsi="Times New Roman" w:cs="Times New Roman"/>
                <w:bCs/>
                <w:sz w:val="28"/>
                <w:szCs w:val="28"/>
              </w:rPr>
              <w:t>.</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.Помещения для культурно-досуговой деятельности</w:t>
            </w:r>
          </w:p>
        </w:tc>
        <w:tc>
          <w:tcPr>
            <w:tcW w:w="1227" w:type="dxa"/>
          </w:tcPr>
          <w:p w14:paraId="17845909" w14:textId="536BEC45"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C94975" w14:paraId="3C0A2202" w14:textId="77777777" w:rsidTr="00C94975">
        <w:tc>
          <w:tcPr>
            <w:tcW w:w="8541" w:type="dxa"/>
          </w:tcPr>
          <w:p w14:paraId="18FB2A71"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2.2.5.5</w:t>
            </w:r>
            <w:r w:rsidR="00C94975" w:rsidRPr="00462F87">
              <w:rPr>
                <w:rFonts w:ascii="Times New Roman" w:eastAsia="Times New Roman" w:hAnsi="Times New Roman" w:cs="Times New Roman"/>
                <w:bCs/>
                <w:sz w:val="28"/>
                <w:szCs w:val="28"/>
              </w:rPr>
              <w:t>. Кинотеатры и кинозалы</w:t>
            </w:r>
          </w:p>
        </w:tc>
        <w:tc>
          <w:tcPr>
            <w:tcW w:w="1227" w:type="dxa"/>
          </w:tcPr>
          <w:p w14:paraId="7697E3C6" w14:textId="2535AC23"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495FC85F" w14:textId="77777777" w:rsidTr="00C94975">
        <w:tc>
          <w:tcPr>
            <w:tcW w:w="8541" w:type="dxa"/>
          </w:tcPr>
          <w:p w14:paraId="6BC782F6"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6</w:t>
            </w:r>
            <w:r w:rsidRPr="00462F87">
              <w:rPr>
                <w:rFonts w:ascii="Times New Roman" w:eastAsia="Times New Roman" w:hAnsi="Times New Roman" w:cs="Times New Roman"/>
                <w:bCs/>
                <w:sz w:val="28"/>
                <w:szCs w:val="28"/>
              </w:rPr>
              <w:t>.</w:t>
            </w:r>
            <w:r w:rsidRPr="0063245F">
              <w:rPr>
                <w:rFonts w:ascii="Times New Roman" w:eastAsia="Times New Roman" w:hAnsi="Times New Roman" w:cs="Times New Roman"/>
                <w:bCs/>
                <w:sz w:val="28"/>
                <w:szCs w:val="28"/>
              </w:rPr>
              <w:t xml:space="preserve"> Расчетные показатели, устанавливаемые для объектов </w:t>
            </w:r>
            <w:r>
              <w:rPr>
                <w:rFonts w:ascii="Times New Roman" w:eastAsia="Times New Roman" w:hAnsi="Times New Roman" w:cs="Times New Roman"/>
                <w:bCs/>
                <w:sz w:val="28"/>
                <w:szCs w:val="28"/>
              </w:rPr>
              <w:t>ф</w:t>
            </w:r>
            <w:r w:rsidRPr="0063245F">
              <w:rPr>
                <w:rFonts w:ascii="Times New Roman" w:eastAsia="Times New Roman" w:hAnsi="Times New Roman" w:cs="Times New Roman"/>
                <w:bCs/>
                <w:sz w:val="28"/>
                <w:szCs w:val="28"/>
              </w:rPr>
              <w:t>изической</w:t>
            </w:r>
            <w:r>
              <w:rPr>
                <w:rFonts w:ascii="Times New Roman" w:eastAsia="Times New Roman" w:hAnsi="Times New Roman" w:cs="Times New Roman"/>
                <w:bCs/>
                <w:sz w:val="28"/>
                <w:szCs w:val="28"/>
              </w:rPr>
              <w:t xml:space="preserve"> </w:t>
            </w:r>
            <w:r w:rsidRPr="0063245F">
              <w:rPr>
                <w:rFonts w:ascii="Times New Roman" w:eastAsia="Times New Roman" w:hAnsi="Times New Roman" w:cs="Times New Roman"/>
                <w:bCs/>
                <w:sz w:val="28"/>
                <w:szCs w:val="28"/>
              </w:rPr>
              <w:t>культуры и массового спорта</w:t>
            </w:r>
          </w:p>
        </w:tc>
        <w:tc>
          <w:tcPr>
            <w:tcW w:w="1227" w:type="dxa"/>
          </w:tcPr>
          <w:p w14:paraId="5FF80835" w14:textId="468B1520" w:rsidR="00C94975" w:rsidRDefault="00EB773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C94975" w14:paraId="6E6774BA" w14:textId="77777777" w:rsidTr="00C94975">
        <w:tc>
          <w:tcPr>
            <w:tcW w:w="8541" w:type="dxa"/>
          </w:tcPr>
          <w:p w14:paraId="7A96CCA9"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7</w:t>
            </w:r>
            <w:r w:rsidRPr="00462F87">
              <w:rPr>
                <w:rFonts w:ascii="Times New Roman" w:eastAsia="Times New Roman" w:hAnsi="Times New Roman" w:cs="Times New Roman"/>
                <w:bCs/>
                <w:sz w:val="28"/>
                <w:szCs w:val="28"/>
              </w:rPr>
              <w:t>.Расчетные показатели, устанавливаемые для объектов транспортной инфраструктуры</w:t>
            </w:r>
          </w:p>
        </w:tc>
        <w:tc>
          <w:tcPr>
            <w:tcW w:w="1227" w:type="dxa"/>
          </w:tcPr>
          <w:p w14:paraId="06365BAB" w14:textId="7E6D604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14</w:t>
            </w:r>
          </w:p>
        </w:tc>
      </w:tr>
      <w:tr w:rsidR="007340D2" w14:paraId="517881A8" w14:textId="77777777" w:rsidTr="00C94975">
        <w:tc>
          <w:tcPr>
            <w:tcW w:w="8541" w:type="dxa"/>
          </w:tcPr>
          <w:p w14:paraId="11F5F9F6" w14:textId="77777777" w:rsidR="007340D2" w:rsidRPr="00462F87" w:rsidRDefault="007340D2" w:rsidP="00274019">
            <w:pPr>
              <w:rPr>
                <w:rFonts w:ascii="Times New Roman" w:eastAsia="Times New Roman" w:hAnsi="Times New Roman" w:cs="Times New Roman"/>
                <w:bCs/>
                <w:sz w:val="28"/>
                <w:szCs w:val="28"/>
              </w:rPr>
            </w:pPr>
            <w:r w:rsidRPr="007340D2">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8</w:t>
            </w:r>
            <w:r w:rsidRPr="007340D2">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2483058C" w14:textId="0D8120B6"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7340D2" w14:paraId="73229E90" w14:textId="77777777" w:rsidTr="00C94975">
        <w:tc>
          <w:tcPr>
            <w:tcW w:w="8541" w:type="dxa"/>
          </w:tcPr>
          <w:p w14:paraId="1712F3E8" w14:textId="77777777" w:rsidR="007340D2" w:rsidRPr="007340D2"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2.2.9.</w:t>
            </w:r>
            <w:r w:rsidR="007340D2" w:rsidRPr="007340D2">
              <w:rPr>
                <w:rFonts w:ascii="Times New Roman" w:eastAsia="Times New Roman" w:hAnsi="Times New Roman" w:cs="Times New Roman"/>
                <w:bCs/>
                <w:sz w:val="28"/>
                <w:szCs w:val="28"/>
              </w:rPr>
              <w:t>Расчетные показатели, устанавливаемые для объектов инфраструктуры пешеходных передвижений и передвижений на велосипедах и СИМ</w:t>
            </w:r>
          </w:p>
        </w:tc>
        <w:tc>
          <w:tcPr>
            <w:tcW w:w="1227" w:type="dxa"/>
          </w:tcPr>
          <w:p w14:paraId="4D23D802" w14:textId="3A0826B5" w:rsidR="007340D2"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w:t>
            </w:r>
          </w:p>
        </w:tc>
      </w:tr>
      <w:tr w:rsidR="00C94975" w14:paraId="1F445C2D" w14:textId="77777777" w:rsidTr="00C94975">
        <w:tc>
          <w:tcPr>
            <w:tcW w:w="8541" w:type="dxa"/>
          </w:tcPr>
          <w:p w14:paraId="1229F25A" w14:textId="77777777" w:rsidR="00C94975" w:rsidRPr="00462F87"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C94975" w:rsidRPr="00462F87">
              <w:rPr>
                <w:rFonts w:ascii="Times New Roman" w:eastAsia="Times New Roman" w:hAnsi="Times New Roman" w:cs="Times New Roman"/>
                <w:bCs/>
                <w:sz w:val="28"/>
                <w:szCs w:val="28"/>
              </w:rPr>
              <w:t>.Расчетные показатели, устанавливаемые для объектов коммунальной инфраструктуры</w:t>
            </w:r>
          </w:p>
        </w:tc>
        <w:tc>
          <w:tcPr>
            <w:tcW w:w="1227" w:type="dxa"/>
          </w:tcPr>
          <w:p w14:paraId="6E4319DE" w14:textId="52D9E902"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622DD6EC" w14:textId="77777777" w:rsidTr="00C94975">
        <w:tc>
          <w:tcPr>
            <w:tcW w:w="8541" w:type="dxa"/>
          </w:tcPr>
          <w:p w14:paraId="1C90EE03"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.1. Расчетные показатели, устанавливаемые для объектов энергетики</w:t>
            </w:r>
          </w:p>
        </w:tc>
        <w:tc>
          <w:tcPr>
            <w:tcW w:w="1227" w:type="dxa"/>
          </w:tcPr>
          <w:p w14:paraId="7F079D63" w14:textId="269EF760"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23</w:t>
            </w:r>
          </w:p>
        </w:tc>
      </w:tr>
      <w:tr w:rsidR="00435AD3" w14:paraId="0F592308" w14:textId="77777777" w:rsidTr="00C94975">
        <w:tc>
          <w:tcPr>
            <w:tcW w:w="8541" w:type="dxa"/>
          </w:tcPr>
          <w:p w14:paraId="139B149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.2.</w:t>
            </w:r>
            <w:r w:rsidR="00435AD3" w:rsidRPr="00435AD3">
              <w:rPr>
                <w:rFonts w:ascii="Times New Roman" w:eastAsia="Times New Roman" w:hAnsi="Times New Roman" w:cs="Times New Roman"/>
                <w:bCs/>
                <w:sz w:val="28"/>
                <w:szCs w:val="28"/>
              </w:rPr>
              <w:tab/>
              <w:t>Расчетные показатели, устанавливаемые для объектов теплоснабжения населения</w:t>
            </w:r>
          </w:p>
        </w:tc>
        <w:tc>
          <w:tcPr>
            <w:tcW w:w="1227" w:type="dxa"/>
          </w:tcPr>
          <w:p w14:paraId="3F71E489" w14:textId="77005A9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435AD3" w14:paraId="2273755D" w14:textId="77777777" w:rsidTr="00C94975">
        <w:tc>
          <w:tcPr>
            <w:tcW w:w="8541" w:type="dxa"/>
          </w:tcPr>
          <w:p w14:paraId="69A1936A"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.3.</w:t>
            </w:r>
            <w:r w:rsidR="00435AD3" w:rsidRPr="00435AD3">
              <w:rPr>
                <w:rFonts w:ascii="Times New Roman" w:eastAsia="Times New Roman" w:hAnsi="Times New Roman" w:cs="Times New Roman"/>
                <w:bCs/>
                <w:sz w:val="28"/>
                <w:szCs w:val="28"/>
              </w:rPr>
              <w:tab/>
              <w:t>Расчетные показатели, устанавливаемые для объектов газоснабжения населения</w:t>
            </w:r>
          </w:p>
        </w:tc>
        <w:tc>
          <w:tcPr>
            <w:tcW w:w="1227" w:type="dxa"/>
          </w:tcPr>
          <w:p w14:paraId="76A13B79" w14:textId="7CDA9817"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26</w:t>
            </w:r>
          </w:p>
        </w:tc>
      </w:tr>
      <w:tr w:rsidR="00435AD3" w14:paraId="1509DE2D" w14:textId="77777777" w:rsidTr="00C94975">
        <w:tc>
          <w:tcPr>
            <w:tcW w:w="8541" w:type="dxa"/>
          </w:tcPr>
          <w:p w14:paraId="426A338C"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.4.</w:t>
            </w:r>
            <w:r w:rsidR="00435AD3" w:rsidRPr="00435AD3">
              <w:rPr>
                <w:rFonts w:ascii="Times New Roman" w:eastAsia="Times New Roman" w:hAnsi="Times New Roman" w:cs="Times New Roman"/>
                <w:bCs/>
                <w:sz w:val="28"/>
                <w:szCs w:val="28"/>
              </w:rPr>
              <w:tab/>
              <w:t xml:space="preserve"> Расчетные показатели, устанавливаемые для объектов водоснабжения населения</w:t>
            </w:r>
          </w:p>
        </w:tc>
        <w:tc>
          <w:tcPr>
            <w:tcW w:w="1227" w:type="dxa"/>
          </w:tcPr>
          <w:p w14:paraId="7F4855A0" w14:textId="32E9A162"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435AD3" w14:paraId="148E75D7" w14:textId="77777777" w:rsidTr="00C94975">
        <w:tc>
          <w:tcPr>
            <w:tcW w:w="8541" w:type="dxa"/>
          </w:tcPr>
          <w:p w14:paraId="369D3259" w14:textId="77777777" w:rsid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 xml:space="preserve">.5  </w:t>
            </w:r>
            <w:r w:rsidR="00435AD3" w:rsidRPr="00435AD3">
              <w:rPr>
                <w:rFonts w:ascii="Times New Roman" w:eastAsia="Times New Roman" w:hAnsi="Times New Roman" w:cs="Times New Roman"/>
                <w:bCs/>
                <w:sz w:val="28"/>
                <w:szCs w:val="28"/>
              </w:rPr>
              <w:tab/>
              <w:t>Расчетные показатели, устанавливаемые для объектов водоотведения</w:t>
            </w:r>
          </w:p>
        </w:tc>
        <w:tc>
          <w:tcPr>
            <w:tcW w:w="1227" w:type="dxa"/>
          </w:tcPr>
          <w:p w14:paraId="47A15D8B" w14:textId="1EEC0CC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435AD3" w14:paraId="2C1C7C3A" w14:textId="77777777" w:rsidTr="00C94975">
        <w:tc>
          <w:tcPr>
            <w:tcW w:w="8541" w:type="dxa"/>
          </w:tcPr>
          <w:p w14:paraId="384B7280" w14:textId="77777777" w:rsidR="00435AD3" w:rsidRPr="00435AD3" w:rsidRDefault="00274019"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2.2.10</w:t>
            </w:r>
            <w:r w:rsidR="00435AD3" w:rsidRPr="00435AD3">
              <w:rPr>
                <w:rFonts w:ascii="Times New Roman" w:eastAsia="Times New Roman" w:hAnsi="Times New Roman" w:cs="Times New Roman"/>
                <w:bCs/>
                <w:sz w:val="28"/>
                <w:szCs w:val="28"/>
              </w:rPr>
              <w:t>.6</w:t>
            </w:r>
            <w:r w:rsidR="00435AD3" w:rsidRPr="00435AD3">
              <w:rPr>
                <w:rFonts w:ascii="Times New Roman" w:eastAsia="Times New Roman" w:hAnsi="Times New Roman" w:cs="Times New Roman"/>
                <w:bCs/>
                <w:sz w:val="28"/>
                <w:szCs w:val="28"/>
              </w:rPr>
              <w:tab/>
              <w:t>Расчетные показатели, устанавливаемые для объектов связи</w:t>
            </w:r>
          </w:p>
        </w:tc>
        <w:tc>
          <w:tcPr>
            <w:tcW w:w="1227" w:type="dxa"/>
          </w:tcPr>
          <w:p w14:paraId="41747796" w14:textId="573656D9" w:rsidR="00435AD3"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34</w:t>
            </w:r>
          </w:p>
        </w:tc>
      </w:tr>
      <w:tr w:rsidR="00C94975" w14:paraId="58C18C8E" w14:textId="77777777" w:rsidTr="00C94975">
        <w:tc>
          <w:tcPr>
            <w:tcW w:w="8541" w:type="dxa"/>
          </w:tcPr>
          <w:p w14:paraId="5BD68287" w14:textId="77777777" w:rsidR="00C94975" w:rsidRPr="00462F87" w:rsidRDefault="003A6B0B"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.2.11</w:t>
            </w:r>
            <w:r w:rsidR="00C94975"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 xml:space="preserve">Расчетные показатели, устанавливаемые для объектов </w:t>
            </w:r>
            <w:r w:rsidR="00C94975" w:rsidRPr="00462F87">
              <w:rPr>
                <w:rFonts w:ascii="Times New Roman" w:eastAsia="Times New Roman" w:hAnsi="Times New Roman" w:cs="Times New Roman"/>
                <w:bCs/>
                <w:sz w:val="28"/>
                <w:szCs w:val="28"/>
              </w:rPr>
              <w:lastRenderedPageBreak/>
              <w:t>обработки, утилизации, обезвреживания, размещения твердых коммунальных отходов</w:t>
            </w:r>
          </w:p>
        </w:tc>
        <w:tc>
          <w:tcPr>
            <w:tcW w:w="1227" w:type="dxa"/>
          </w:tcPr>
          <w:p w14:paraId="4F5A5D7E" w14:textId="7935D336"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34</w:t>
            </w:r>
          </w:p>
        </w:tc>
      </w:tr>
      <w:tr w:rsidR="00C94975" w14:paraId="488FB029" w14:textId="77777777" w:rsidTr="00C94975">
        <w:tc>
          <w:tcPr>
            <w:tcW w:w="8541" w:type="dxa"/>
          </w:tcPr>
          <w:p w14:paraId="1439FF00" w14:textId="77777777" w:rsidR="00C94975" w:rsidRPr="00462F87" w:rsidRDefault="00274019"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2.2.12</w:t>
            </w:r>
            <w:r w:rsidR="00C94975" w:rsidRPr="00462F87">
              <w:rPr>
                <w:rFonts w:ascii="Times New Roman" w:eastAsia="Times New Roman" w:hAnsi="Times New Roman" w:cs="Times New Roman"/>
                <w:bCs/>
                <w:sz w:val="28"/>
                <w:szCs w:val="28"/>
              </w:rPr>
              <w:t>.</w:t>
            </w:r>
            <w:r w:rsidR="003A6B0B">
              <w:rPr>
                <w:rFonts w:ascii="Times New Roman" w:eastAsia="Times New Roman" w:hAnsi="Times New Roman" w:cs="Times New Roman"/>
                <w:bCs/>
                <w:sz w:val="28"/>
                <w:szCs w:val="28"/>
              </w:rPr>
              <w:t xml:space="preserve"> </w:t>
            </w:r>
            <w:r w:rsidR="00C94975" w:rsidRPr="00462F87">
              <w:rPr>
                <w:rFonts w:ascii="Times New Roman" w:eastAsia="Times New Roman" w:hAnsi="Times New Roman" w:cs="Times New Roman"/>
                <w:bCs/>
                <w:sz w:val="28"/>
                <w:szCs w:val="28"/>
              </w:rPr>
              <w:t>Расчетные показатели, устанавливаемые для объектов относящиеся к области организации ритуальных услуг</w:t>
            </w:r>
          </w:p>
        </w:tc>
        <w:tc>
          <w:tcPr>
            <w:tcW w:w="1227" w:type="dxa"/>
          </w:tcPr>
          <w:p w14:paraId="0FF86D8F" w14:textId="67CDB585"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C94975" w14:paraId="0AA11BF4" w14:textId="77777777" w:rsidTr="00C94975">
        <w:tc>
          <w:tcPr>
            <w:tcW w:w="8541" w:type="dxa"/>
          </w:tcPr>
          <w:p w14:paraId="4B65EAFD" w14:textId="77777777" w:rsidR="00C94975" w:rsidRPr="00462F87" w:rsidRDefault="00D47B74" w:rsidP="00C9497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.2.13</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tc>
        <w:tc>
          <w:tcPr>
            <w:tcW w:w="1227" w:type="dxa"/>
          </w:tcPr>
          <w:p w14:paraId="1FF4BA70" w14:textId="414D8CFC"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61DAF7BA" w14:textId="77777777" w:rsidTr="00C94975">
        <w:tc>
          <w:tcPr>
            <w:tcW w:w="8541" w:type="dxa"/>
          </w:tcPr>
          <w:p w14:paraId="61BA1B22" w14:textId="77777777" w:rsidR="00C94975" w:rsidRPr="00462F87" w:rsidRDefault="00C94975" w:rsidP="003A6B0B">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2.2.1</w:t>
            </w:r>
            <w:r w:rsidR="00274019">
              <w:rPr>
                <w:rFonts w:ascii="Times New Roman" w:eastAsia="Times New Roman" w:hAnsi="Times New Roman" w:cs="Times New Roman"/>
                <w:bCs/>
                <w:sz w:val="28"/>
                <w:szCs w:val="28"/>
              </w:rPr>
              <w:t>4</w:t>
            </w:r>
            <w:r w:rsidRPr="00462F87">
              <w:rPr>
                <w:rFonts w:ascii="Times New Roman" w:eastAsia="Times New Roman" w:hAnsi="Times New Roman" w:cs="Times New Roman"/>
                <w:bCs/>
                <w:sz w:val="28"/>
                <w:szCs w:val="28"/>
              </w:rPr>
              <w:t>. Расчетные показатели, устанавливаемые для объектов в области хранения индивидуальных транспортных средств</w:t>
            </w:r>
          </w:p>
        </w:tc>
        <w:tc>
          <w:tcPr>
            <w:tcW w:w="1227" w:type="dxa"/>
          </w:tcPr>
          <w:p w14:paraId="3BAFC9BC" w14:textId="77A19870"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C94975" w14:paraId="5BCBA6C4" w14:textId="77777777" w:rsidTr="00C94975">
        <w:tc>
          <w:tcPr>
            <w:tcW w:w="8541" w:type="dxa"/>
          </w:tcPr>
          <w:p w14:paraId="285E90E2" w14:textId="77777777" w:rsidR="00C94975" w:rsidRPr="00462F87" w:rsidRDefault="00C94975" w:rsidP="00D47B74">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15</w:t>
            </w:r>
            <w:r w:rsidRPr="00462F87">
              <w:rPr>
                <w:rFonts w:ascii="Times New Roman" w:eastAsia="Times New Roman" w:hAnsi="Times New Roman" w:cs="Times New Roman"/>
                <w:bCs/>
                <w:sz w:val="28"/>
                <w:szCs w:val="28"/>
              </w:rPr>
              <w:t>.Расчетные показатели, устанавливаемые для станций технического обслуживания и автозаправочных станций</w:t>
            </w:r>
          </w:p>
        </w:tc>
        <w:tc>
          <w:tcPr>
            <w:tcW w:w="1227" w:type="dxa"/>
          </w:tcPr>
          <w:p w14:paraId="4EE900AC" w14:textId="04449718"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40</w:t>
            </w:r>
          </w:p>
        </w:tc>
      </w:tr>
      <w:tr w:rsidR="00C94975" w14:paraId="5A7426A8" w14:textId="77777777" w:rsidTr="00C94975">
        <w:tc>
          <w:tcPr>
            <w:tcW w:w="8541" w:type="dxa"/>
          </w:tcPr>
          <w:p w14:paraId="2EC996B4" w14:textId="77777777" w:rsidR="00C94975" w:rsidRPr="00462F87" w:rsidRDefault="00274019" w:rsidP="00D47B74">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2.2.16 </w:t>
            </w:r>
            <w:r w:rsidR="00C94975" w:rsidRPr="00462F87">
              <w:rPr>
                <w:rFonts w:ascii="Times New Roman" w:eastAsia="Times New Roman" w:hAnsi="Times New Roman" w:cs="Times New Roman"/>
                <w:bCs/>
                <w:sz w:val="28"/>
                <w:szCs w:val="28"/>
              </w:rPr>
              <w:t>Расчетные показатели, устанавливаемые для объектов в области торговли</w:t>
            </w:r>
          </w:p>
        </w:tc>
        <w:tc>
          <w:tcPr>
            <w:tcW w:w="1227" w:type="dxa"/>
          </w:tcPr>
          <w:p w14:paraId="06A747A5" w14:textId="0013AC8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5D10ADA2" w14:textId="77777777" w:rsidTr="00C94975">
        <w:tc>
          <w:tcPr>
            <w:tcW w:w="8541" w:type="dxa"/>
          </w:tcPr>
          <w:p w14:paraId="34FBF132" w14:textId="77777777" w:rsidR="00C94975" w:rsidRPr="00462F87" w:rsidRDefault="00C94975" w:rsidP="00274019">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274019">
              <w:rPr>
                <w:rFonts w:ascii="Times New Roman" w:eastAsia="Times New Roman" w:hAnsi="Times New Roman" w:cs="Times New Roman"/>
                <w:bCs/>
                <w:sz w:val="28"/>
                <w:szCs w:val="28"/>
              </w:rPr>
              <w:t>17</w:t>
            </w:r>
            <w:r w:rsidRPr="00462F87">
              <w:rPr>
                <w:rFonts w:ascii="Times New Roman" w:eastAsia="Times New Roman" w:hAnsi="Times New Roman" w:cs="Times New Roman"/>
                <w:bCs/>
                <w:sz w:val="28"/>
                <w:szCs w:val="28"/>
              </w:rPr>
              <w:t xml:space="preserve"> Расчетные показатели, устанавливаемые для объектов в области общественного питания</w:t>
            </w:r>
          </w:p>
        </w:tc>
        <w:tc>
          <w:tcPr>
            <w:tcW w:w="1227" w:type="dxa"/>
          </w:tcPr>
          <w:p w14:paraId="4060CFCC" w14:textId="6F2523CC"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0649617" w14:textId="77777777" w:rsidTr="00C94975">
        <w:tc>
          <w:tcPr>
            <w:tcW w:w="8541" w:type="dxa"/>
          </w:tcPr>
          <w:p w14:paraId="63E20899" w14:textId="77777777" w:rsidR="00C94975" w:rsidRPr="00462F87" w:rsidRDefault="006077EE" w:rsidP="00274019">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2.2.18</w:t>
            </w:r>
            <w:r w:rsidR="00C94975">
              <w:rPr>
                <w:rFonts w:ascii="Times New Roman" w:eastAsia="Times New Roman" w:hAnsi="Times New Roman" w:cs="Times New Roman"/>
                <w:bCs/>
                <w:sz w:val="28"/>
                <w:szCs w:val="28"/>
              </w:rPr>
              <w:t xml:space="preserve">. </w:t>
            </w:r>
            <w:r w:rsidR="00C94975" w:rsidRPr="00BB0BD9">
              <w:rPr>
                <w:rFonts w:ascii="Times New Roman" w:eastAsia="Times New Roman" w:hAnsi="Times New Roman" w:cs="Times New Roman"/>
                <w:bCs/>
                <w:sz w:val="28"/>
                <w:szCs w:val="28"/>
              </w:rPr>
              <w:t>Расчетные показатели, устанавливаемые для объектов в области бытового обслуживания</w:t>
            </w:r>
          </w:p>
        </w:tc>
        <w:tc>
          <w:tcPr>
            <w:tcW w:w="1227" w:type="dxa"/>
          </w:tcPr>
          <w:p w14:paraId="7170D33C" w14:textId="3B18089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37BA1C66" w14:textId="77777777" w:rsidTr="00C94975">
        <w:tc>
          <w:tcPr>
            <w:tcW w:w="8541" w:type="dxa"/>
          </w:tcPr>
          <w:p w14:paraId="7DDEBC67"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19</w:t>
            </w:r>
            <w:r w:rsidRPr="00462F87">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туризма и отдыха, массового отдыха населения</w:t>
            </w:r>
          </w:p>
        </w:tc>
        <w:tc>
          <w:tcPr>
            <w:tcW w:w="1227" w:type="dxa"/>
          </w:tcPr>
          <w:p w14:paraId="64EEC9A1" w14:textId="62BD1049"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94975" w14:paraId="1E2E66FE" w14:textId="77777777" w:rsidTr="00C94975">
        <w:tc>
          <w:tcPr>
            <w:tcW w:w="8541" w:type="dxa"/>
          </w:tcPr>
          <w:p w14:paraId="79E05901"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w:t>
            </w:r>
            <w:r w:rsidR="006077EE">
              <w:rPr>
                <w:rFonts w:ascii="Times New Roman" w:eastAsia="Times New Roman" w:hAnsi="Times New Roman" w:cs="Times New Roman"/>
                <w:bCs/>
                <w:sz w:val="28"/>
                <w:szCs w:val="28"/>
              </w:rPr>
              <w:t>20.</w:t>
            </w:r>
            <w:r w:rsidRPr="00462F87">
              <w:rPr>
                <w:rFonts w:ascii="Times New Roman" w:eastAsia="Times New Roman" w:hAnsi="Times New Roman" w:cs="Times New Roman"/>
                <w:bCs/>
                <w:sz w:val="28"/>
                <w:szCs w:val="28"/>
              </w:rPr>
              <w:t xml:space="preserve"> Иные объекты обслуживания временного населения</w:t>
            </w:r>
          </w:p>
        </w:tc>
        <w:tc>
          <w:tcPr>
            <w:tcW w:w="1227" w:type="dxa"/>
          </w:tcPr>
          <w:p w14:paraId="2EC38768" w14:textId="05DFCE64" w:rsidR="00C94975" w:rsidRDefault="004F6315" w:rsidP="001F487B">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42</w:t>
            </w:r>
          </w:p>
        </w:tc>
      </w:tr>
      <w:tr w:rsidR="00C94975" w14:paraId="61D4C3A7" w14:textId="77777777" w:rsidTr="00C94975">
        <w:tc>
          <w:tcPr>
            <w:tcW w:w="8541" w:type="dxa"/>
          </w:tcPr>
          <w:p w14:paraId="7531D950"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1</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tc>
        <w:tc>
          <w:tcPr>
            <w:tcW w:w="1227" w:type="dxa"/>
          </w:tcPr>
          <w:p w14:paraId="146AD75D" w14:textId="1A5EFD5F"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43</w:t>
            </w:r>
          </w:p>
        </w:tc>
      </w:tr>
      <w:tr w:rsidR="00C94975" w14:paraId="56A8D982" w14:textId="77777777" w:rsidTr="00C94975">
        <w:tc>
          <w:tcPr>
            <w:tcW w:w="8541" w:type="dxa"/>
          </w:tcPr>
          <w:p w14:paraId="3A62D8B3" w14:textId="77777777" w:rsidR="00C94975" w:rsidRPr="00462F87" w:rsidRDefault="00C94975" w:rsidP="006077EE">
            <w:pPr>
              <w:rPr>
                <w:rFonts w:ascii="Times New Roman" w:eastAsia="Times New Roman" w:hAnsi="Times New Roman" w:cs="Times New Roman"/>
                <w:bCs/>
                <w:sz w:val="28"/>
                <w:szCs w:val="28"/>
              </w:rPr>
            </w:pPr>
            <w:r w:rsidRPr="00462F87">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2</w:t>
            </w:r>
            <w:r w:rsidR="00274019">
              <w:rPr>
                <w:rFonts w:ascii="Times New Roman" w:eastAsia="Times New Roman" w:hAnsi="Times New Roman" w:cs="Times New Roman"/>
                <w:bCs/>
                <w:sz w:val="28"/>
                <w:szCs w:val="28"/>
              </w:rPr>
              <w:t xml:space="preserve"> </w:t>
            </w:r>
            <w:r w:rsidRPr="00462F87">
              <w:rPr>
                <w:rFonts w:ascii="Times New Roman" w:eastAsia="Times New Roman" w:hAnsi="Times New Roman" w:cs="Times New Roman"/>
                <w:bCs/>
                <w:sz w:val="28"/>
                <w:szCs w:val="28"/>
              </w:rPr>
              <w:t>Расчетные показатели, устанавливаемые для объектов обслуживания маломобильных групп населения</w:t>
            </w:r>
          </w:p>
        </w:tc>
        <w:tc>
          <w:tcPr>
            <w:tcW w:w="1227" w:type="dxa"/>
          </w:tcPr>
          <w:p w14:paraId="7D202E9B" w14:textId="0F038EDB" w:rsidR="00C9497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6ED517E8" w14:textId="77777777" w:rsidTr="00C94975">
        <w:tc>
          <w:tcPr>
            <w:tcW w:w="8541" w:type="dxa"/>
          </w:tcPr>
          <w:p w14:paraId="26AD2AF7" w14:textId="77777777" w:rsidR="003A6B0B" w:rsidRPr="00462F87"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3.</w:t>
            </w:r>
            <w:r w:rsidRPr="003A6B0B">
              <w:rPr>
                <w:rFonts w:ascii="Times New Roman" w:eastAsia="Times New Roman" w:hAnsi="Times New Roman" w:cs="Times New Roman"/>
                <w:bCs/>
                <w:sz w:val="28"/>
                <w:szCs w:val="28"/>
              </w:rPr>
              <w:t>Расчетные показатели, устанавливаемые для объектов жилищного строительства в отношении жилфонда социального использования</w:t>
            </w:r>
          </w:p>
        </w:tc>
        <w:tc>
          <w:tcPr>
            <w:tcW w:w="1227" w:type="dxa"/>
          </w:tcPr>
          <w:p w14:paraId="5C561E4B" w14:textId="1AB91A21"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44</w:t>
            </w:r>
          </w:p>
        </w:tc>
      </w:tr>
      <w:tr w:rsidR="003A6B0B" w14:paraId="23E985A0" w14:textId="77777777" w:rsidTr="00C94975">
        <w:tc>
          <w:tcPr>
            <w:tcW w:w="8541" w:type="dxa"/>
          </w:tcPr>
          <w:p w14:paraId="0003185F"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2.2.2</w:t>
            </w:r>
            <w:r w:rsidR="006077EE">
              <w:rPr>
                <w:rFonts w:ascii="Times New Roman" w:eastAsia="Times New Roman" w:hAnsi="Times New Roman" w:cs="Times New Roman"/>
                <w:bCs/>
                <w:sz w:val="28"/>
                <w:szCs w:val="28"/>
              </w:rPr>
              <w:t>4</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озелененных территорий общего пользования</w:t>
            </w:r>
          </w:p>
        </w:tc>
        <w:tc>
          <w:tcPr>
            <w:tcW w:w="1227" w:type="dxa"/>
          </w:tcPr>
          <w:p w14:paraId="11CA9602" w14:textId="1BC8DCA9"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45</w:t>
            </w:r>
          </w:p>
        </w:tc>
      </w:tr>
      <w:tr w:rsidR="003A6B0B" w14:paraId="2973A78E" w14:textId="77777777" w:rsidTr="00C94975">
        <w:tc>
          <w:tcPr>
            <w:tcW w:w="8541" w:type="dxa"/>
          </w:tcPr>
          <w:p w14:paraId="50B80395" w14:textId="77777777" w:rsidR="003A6B0B" w:rsidRPr="003A6B0B" w:rsidRDefault="003A6B0B" w:rsidP="006077EE">
            <w:pPr>
              <w:rPr>
                <w:rFonts w:ascii="Times New Roman" w:eastAsia="Times New Roman" w:hAnsi="Times New Roman" w:cs="Times New Roman"/>
                <w:bCs/>
                <w:sz w:val="28"/>
                <w:szCs w:val="28"/>
              </w:rPr>
            </w:pPr>
            <w:r w:rsidRPr="003A6B0B">
              <w:rPr>
                <w:rFonts w:ascii="Times New Roman" w:eastAsia="Times New Roman" w:hAnsi="Times New Roman" w:cs="Times New Roman"/>
                <w:bCs/>
                <w:sz w:val="28"/>
                <w:szCs w:val="28"/>
              </w:rPr>
              <w:t>2.2.</w:t>
            </w:r>
            <w:r w:rsidR="00D47B74">
              <w:rPr>
                <w:rFonts w:ascii="Times New Roman" w:eastAsia="Times New Roman" w:hAnsi="Times New Roman" w:cs="Times New Roman"/>
                <w:bCs/>
                <w:sz w:val="28"/>
                <w:szCs w:val="28"/>
              </w:rPr>
              <w:t>2</w:t>
            </w:r>
            <w:r w:rsidR="006077EE">
              <w:rPr>
                <w:rFonts w:ascii="Times New Roman" w:eastAsia="Times New Roman" w:hAnsi="Times New Roman" w:cs="Times New Roman"/>
                <w:bCs/>
                <w:sz w:val="28"/>
                <w:szCs w:val="28"/>
              </w:rPr>
              <w:t>5</w:t>
            </w:r>
            <w:r w:rsidRPr="003A6B0B">
              <w:rPr>
                <w:rFonts w:ascii="Times New Roman" w:eastAsia="Times New Roman" w:hAnsi="Times New Roman" w:cs="Times New Roman"/>
                <w:bCs/>
                <w:sz w:val="28"/>
                <w:szCs w:val="28"/>
              </w:rPr>
              <w:t xml:space="preserve">  Расчетные показатели, устанавливаемые для объектов в области создания условий для развития жилищного строительства</w:t>
            </w:r>
          </w:p>
        </w:tc>
        <w:tc>
          <w:tcPr>
            <w:tcW w:w="1227" w:type="dxa"/>
          </w:tcPr>
          <w:p w14:paraId="3E6E5304" w14:textId="5C4DE352" w:rsidR="003A6B0B"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r w:rsidR="004F6315" w14:paraId="702217EC" w14:textId="77777777" w:rsidTr="00C94975">
        <w:tc>
          <w:tcPr>
            <w:tcW w:w="8541" w:type="dxa"/>
          </w:tcPr>
          <w:p w14:paraId="05377AB4" w14:textId="117B3C2F" w:rsidR="004F6315" w:rsidRPr="003A6B0B" w:rsidRDefault="004F6315" w:rsidP="006077EE">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2.2.26 </w:t>
            </w:r>
            <w:r w:rsidRPr="004F6315">
              <w:rPr>
                <w:rFonts w:ascii="Times New Roman" w:eastAsia="Times New Roman" w:hAnsi="Times New Roman" w:cs="Times New Roman"/>
                <w:bCs/>
                <w:sz w:val="28"/>
                <w:szCs w:val="28"/>
              </w:rPr>
              <w:t>Расчетные показатели, устанавливаемые для объектов в области хранения индивидуальных транспортных средств для развития жилищного строительства</w:t>
            </w:r>
          </w:p>
        </w:tc>
        <w:tc>
          <w:tcPr>
            <w:tcW w:w="1227" w:type="dxa"/>
          </w:tcPr>
          <w:p w14:paraId="3C6B016A" w14:textId="57C6DDF2" w:rsidR="004F6315" w:rsidRDefault="004F6315" w:rsidP="00C94975">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46</w:t>
            </w:r>
          </w:p>
        </w:tc>
      </w:tr>
    </w:tbl>
    <w:p w14:paraId="54EFCA07" w14:textId="77777777" w:rsidR="004820A6" w:rsidRPr="00C54F46" w:rsidRDefault="00C54F46">
      <w:pPr>
        <w:pStyle w:val="11"/>
        <w:keepNext/>
        <w:keepLines/>
        <w:rPr>
          <w:sz w:val="28"/>
          <w:szCs w:val="28"/>
        </w:rPr>
      </w:pPr>
      <w:r w:rsidRPr="00C54F46">
        <w:rPr>
          <w:sz w:val="28"/>
          <w:szCs w:val="28"/>
        </w:rPr>
        <w:lastRenderedPageBreak/>
        <w:t>2</w:t>
      </w:r>
      <w:r w:rsidR="0014707C" w:rsidRPr="00C54F46">
        <w:rPr>
          <w:sz w:val="28"/>
          <w:szCs w:val="28"/>
          <w:lang w:eastAsia="en-US" w:bidi="en-US"/>
        </w:rPr>
        <w:t xml:space="preserve">. </w:t>
      </w:r>
      <w:r w:rsidR="00992ED6">
        <w:rPr>
          <w:sz w:val="28"/>
          <w:szCs w:val="28"/>
          <w:lang w:eastAsia="en-US" w:bidi="en-US"/>
        </w:rPr>
        <w:t xml:space="preserve">МАТЕРИАЛЫ ПО ОБОСНОВАНИЮ РАСЧЕТНЫХ ПОКАЗАТЕЛЕЙ, СОДЕРЖАЩИХСЯ В ОСНОВНОЙ ЧАСТИ </w:t>
      </w:r>
      <w:bookmarkEnd w:id="0"/>
    </w:p>
    <w:p w14:paraId="28FF020E" w14:textId="77777777" w:rsidR="00582309" w:rsidRPr="00582309" w:rsidRDefault="00582309" w:rsidP="00582309">
      <w:pPr>
        <w:pStyle w:val="11"/>
        <w:keepNext/>
        <w:keepLines/>
        <w:ind w:firstLine="426"/>
        <w:jc w:val="both"/>
        <w:rPr>
          <w:sz w:val="28"/>
          <w:szCs w:val="28"/>
        </w:rPr>
      </w:pPr>
      <w:r w:rsidRPr="00582309">
        <w:rPr>
          <w:sz w:val="28"/>
          <w:szCs w:val="28"/>
        </w:rPr>
        <w:t>2.1.</w:t>
      </w:r>
      <w:r w:rsidRPr="00582309">
        <w:rPr>
          <w:sz w:val="28"/>
          <w:szCs w:val="28"/>
        </w:rPr>
        <w:tab/>
        <w:t xml:space="preserve">Результаты анализа территориальных особенностей муниципального образования </w:t>
      </w:r>
      <w:proofErr w:type="spellStart"/>
      <w:r w:rsidRPr="00582309">
        <w:rPr>
          <w:sz w:val="28"/>
          <w:szCs w:val="28"/>
        </w:rPr>
        <w:t>Старотитаровское</w:t>
      </w:r>
      <w:proofErr w:type="spellEnd"/>
      <w:r w:rsidRPr="00582309">
        <w:rPr>
          <w:sz w:val="28"/>
          <w:szCs w:val="28"/>
        </w:rPr>
        <w:t xml:space="preserve"> сельское поселение, влияющих на установление расчетных показателей</w:t>
      </w:r>
    </w:p>
    <w:p w14:paraId="59FE9D90"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t>В соответствии с п. 5 ст. 29.4 Градостроительного кодекса РФ подготовка местных нормативов градостроительного проектирования осуществляется с учетом:</w:t>
      </w:r>
    </w:p>
    <w:p w14:paraId="17EF8C49"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t xml:space="preserve">1) социально-демографического состава и плотности населения на территории </w:t>
      </w:r>
      <w:proofErr w:type="spellStart"/>
      <w:r w:rsidRPr="00582309">
        <w:rPr>
          <w:b w:val="0"/>
          <w:bCs w:val="0"/>
          <w:sz w:val="28"/>
          <w:szCs w:val="28"/>
        </w:rPr>
        <w:t>му-ниципального</w:t>
      </w:r>
      <w:proofErr w:type="spellEnd"/>
      <w:r w:rsidRPr="00582309">
        <w:rPr>
          <w:b w:val="0"/>
          <w:bCs w:val="0"/>
          <w:sz w:val="28"/>
          <w:szCs w:val="28"/>
        </w:rPr>
        <w:t xml:space="preserve"> образования;</w:t>
      </w:r>
    </w:p>
    <w:p w14:paraId="5BE5805E"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t>2) стратегии социально-экономического развития муниципального образования и плана мероприятий по ее реализации (при наличии);</w:t>
      </w:r>
    </w:p>
    <w:p w14:paraId="0E7A8AAA"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t>3) предложений органов местного самоуправления и заинтересованных лиц.</w:t>
      </w:r>
    </w:p>
    <w:p w14:paraId="44E8B7F9" w14:textId="5EEAA29A" w:rsidR="00582309" w:rsidRDefault="00582309" w:rsidP="00582309">
      <w:pPr>
        <w:rPr>
          <w:sz w:val="28"/>
          <w:szCs w:val="28"/>
        </w:rPr>
      </w:pPr>
      <w:r w:rsidRPr="00582309">
        <w:rPr>
          <w:rFonts w:ascii="Times New Roman" w:hAnsi="Times New Roman" w:cs="Times New Roman"/>
          <w:sz w:val="28"/>
          <w:szCs w:val="28"/>
        </w:rPr>
        <w:t xml:space="preserve">Таким образом, установление расчетных показателей в МНГП МО </w:t>
      </w:r>
      <w:proofErr w:type="spellStart"/>
      <w:r w:rsidRPr="00582309">
        <w:rPr>
          <w:rFonts w:ascii="Times New Roman" w:hAnsi="Times New Roman" w:cs="Times New Roman"/>
          <w:sz w:val="28"/>
          <w:szCs w:val="28"/>
        </w:rPr>
        <w:t>Старотитаровское</w:t>
      </w:r>
      <w:proofErr w:type="spellEnd"/>
      <w:r w:rsidRPr="00582309">
        <w:rPr>
          <w:rFonts w:ascii="Times New Roman" w:hAnsi="Times New Roman" w:cs="Times New Roman"/>
          <w:sz w:val="28"/>
          <w:szCs w:val="28"/>
        </w:rPr>
        <w:t xml:space="preserve"> СП необходимо выполнять с учетом территориальных особенностей муниципального образования </w:t>
      </w:r>
      <w:proofErr w:type="spellStart"/>
      <w:r w:rsidRPr="00582309">
        <w:rPr>
          <w:rFonts w:ascii="Times New Roman" w:hAnsi="Times New Roman" w:cs="Times New Roman"/>
          <w:sz w:val="28"/>
          <w:szCs w:val="28"/>
        </w:rPr>
        <w:t>Старотитаровское</w:t>
      </w:r>
      <w:proofErr w:type="spellEnd"/>
      <w:r w:rsidRPr="00582309">
        <w:rPr>
          <w:rFonts w:ascii="Times New Roman" w:hAnsi="Times New Roman" w:cs="Times New Roman"/>
          <w:sz w:val="28"/>
          <w:szCs w:val="28"/>
        </w:rPr>
        <w:t xml:space="preserve"> сельское поселение, выраженных в социально-демографических, инфраструктурных, экономических и иных аспектах.</w:t>
      </w:r>
      <w:r w:rsidRPr="00582309">
        <w:rPr>
          <w:sz w:val="28"/>
          <w:szCs w:val="28"/>
        </w:rPr>
        <w:t xml:space="preserve"> </w:t>
      </w:r>
    </w:p>
    <w:p w14:paraId="5C6A8EF2" w14:textId="77777777" w:rsidR="00617B77" w:rsidRDefault="00582309" w:rsidP="00582309">
      <w:pPr>
        <w:rPr>
          <w:rFonts w:ascii="Times New Roman" w:eastAsia="Times New Roman" w:hAnsi="Times New Roman" w:cs="Times New Roman"/>
          <w:sz w:val="28"/>
          <w:szCs w:val="28"/>
        </w:rPr>
      </w:pPr>
      <w:r w:rsidRPr="00582309">
        <w:rPr>
          <w:rFonts w:ascii="Times New Roman" w:eastAsia="Times New Roman" w:hAnsi="Times New Roman" w:cs="Times New Roman"/>
          <w:sz w:val="28"/>
          <w:szCs w:val="28"/>
        </w:rPr>
        <w:t>В соответствии с ч. 4 ст. 29.2 Градостроительного кодекса РФ нормативы градостроительного проектирования поселения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областям, указанным в пункте 1 части 5 статьи 23 Градостроительного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14:paraId="60A0BD14" w14:textId="77777777" w:rsidR="00617B77" w:rsidRDefault="00617B77" w:rsidP="00582309">
      <w:pPr>
        <w:rPr>
          <w:rFonts w:ascii="Times New Roman" w:hAnsi="Times New Roman" w:cs="Times New Roman"/>
          <w:b/>
          <w:bCs/>
          <w:sz w:val="28"/>
          <w:szCs w:val="28"/>
        </w:rPr>
      </w:pPr>
    </w:p>
    <w:p w14:paraId="71528497" w14:textId="736D8C06" w:rsidR="00582309" w:rsidRDefault="00582309" w:rsidP="00582309">
      <w:pPr>
        <w:rPr>
          <w:rFonts w:ascii="Times New Roman" w:hAnsi="Times New Roman" w:cs="Times New Roman"/>
          <w:b/>
          <w:bCs/>
          <w:sz w:val="28"/>
          <w:szCs w:val="28"/>
        </w:rPr>
      </w:pPr>
      <w:r w:rsidRPr="00617B77">
        <w:rPr>
          <w:rFonts w:ascii="Times New Roman" w:hAnsi="Times New Roman" w:cs="Times New Roman"/>
          <w:b/>
          <w:bCs/>
          <w:sz w:val="28"/>
          <w:szCs w:val="28"/>
        </w:rPr>
        <w:t>2.1.1.</w:t>
      </w:r>
      <w:r w:rsidRPr="00617B77">
        <w:rPr>
          <w:rFonts w:ascii="Times New Roman" w:hAnsi="Times New Roman" w:cs="Times New Roman"/>
          <w:b/>
          <w:bCs/>
          <w:sz w:val="28"/>
          <w:szCs w:val="28"/>
        </w:rPr>
        <w:tab/>
        <w:t>Анализ социально-демографического состава и плотности населения на территории сельского поселения</w:t>
      </w:r>
    </w:p>
    <w:p w14:paraId="4CA1BD36" w14:textId="77777777" w:rsidR="00617B77" w:rsidRDefault="00617B77" w:rsidP="00582309">
      <w:pPr>
        <w:rPr>
          <w:rFonts w:ascii="Times New Roman" w:hAnsi="Times New Roman" w:cs="Times New Roman"/>
          <w:b/>
          <w:bCs/>
          <w:sz w:val="28"/>
          <w:szCs w:val="28"/>
        </w:rPr>
      </w:pPr>
    </w:p>
    <w:p w14:paraId="00B75BDC" w14:textId="77777777" w:rsidR="00617B77" w:rsidRDefault="00617B77" w:rsidP="00617B77">
      <w:pPr>
        <w:rPr>
          <w:rFonts w:ascii="Times New Roman" w:hAnsi="Times New Roman" w:cs="Times New Roman"/>
          <w:b/>
          <w:bCs/>
          <w:sz w:val="28"/>
          <w:szCs w:val="28"/>
        </w:rPr>
      </w:pPr>
      <w:r w:rsidRPr="00617B77">
        <w:rPr>
          <w:rFonts w:ascii="Times New Roman" w:hAnsi="Times New Roman" w:cs="Times New Roman"/>
          <w:sz w:val="28"/>
          <w:szCs w:val="28"/>
        </w:rPr>
        <w:t xml:space="preserve">Муниципальное образование </w:t>
      </w:r>
      <w:proofErr w:type="spellStart"/>
      <w:r w:rsidRPr="00617B77">
        <w:rPr>
          <w:rFonts w:ascii="Times New Roman" w:hAnsi="Times New Roman" w:cs="Times New Roman"/>
          <w:sz w:val="28"/>
          <w:szCs w:val="28"/>
        </w:rPr>
        <w:t>Старотитаровское</w:t>
      </w:r>
      <w:proofErr w:type="spellEnd"/>
      <w:r w:rsidRPr="00617B77">
        <w:rPr>
          <w:rFonts w:ascii="Times New Roman" w:hAnsi="Times New Roman" w:cs="Times New Roman"/>
          <w:sz w:val="28"/>
          <w:szCs w:val="28"/>
        </w:rPr>
        <w:t xml:space="preserve"> сельское поселение – муниципальное образование в составе Темрюкского района Краснодарского края со статусом сельского поселения</w:t>
      </w:r>
      <w:r w:rsidRPr="00617B77">
        <w:rPr>
          <w:rFonts w:ascii="Times New Roman" w:hAnsi="Times New Roman" w:cs="Times New Roman"/>
          <w:b/>
          <w:bCs/>
          <w:sz w:val="28"/>
          <w:szCs w:val="28"/>
        </w:rPr>
        <w:t>.</w:t>
      </w:r>
    </w:p>
    <w:p w14:paraId="25DA8884" w14:textId="77777777" w:rsidR="00617B77" w:rsidRDefault="00582309" w:rsidP="00617B77">
      <w:pPr>
        <w:rPr>
          <w:rFonts w:ascii="Times New Roman" w:hAnsi="Times New Roman" w:cs="Times New Roman"/>
          <w:sz w:val="28"/>
          <w:szCs w:val="28"/>
        </w:rPr>
      </w:pPr>
      <w:r w:rsidRPr="00617B77">
        <w:rPr>
          <w:rFonts w:ascii="Times New Roman" w:hAnsi="Times New Roman" w:cs="Times New Roman"/>
          <w:sz w:val="28"/>
          <w:szCs w:val="28"/>
        </w:rPr>
        <w:t>Границы поселения установлены Законом Краснодарского края от 1.04.2004 № 685-КЗ «Об установлении границ муниципального образования Темрюкский район, наделении его статусом муниципального района, образовании в его составе муниципальных образований - городского поселения, сельских поселений и установлении их границ» (ред. от 03.06.2009).</w:t>
      </w:r>
    </w:p>
    <w:p w14:paraId="381E78EC" w14:textId="2A554F93" w:rsidR="00582309" w:rsidRPr="00617B77" w:rsidRDefault="00582309" w:rsidP="00617B77">
      <w:pPr>
        <w:rPr>
          <w:rFonts w:ascii="Times New Roman" w:hAnsi="Times New Roman" w:cs="Times New Roman"/>
          <w:sz w:val="28"/>
          <w:szCs w:val="28"/>
        </w:rPr>
      </w:pPr>
      <w:r w:rsidRPr="00617B77">
        <w:rPr>
          <w:rFonts w:ascii="Times New Roman" w:hAnsi="Times New Roman" w:cs="Times New Roman"/>
          <w:sz w:val="28"/>
          <w:szCs w:val="28"/>
        </w:rPr>
        <w:t xml:space="preserve">В состав </w:t>
      </w:r>
      <w:proofErr w:type="spellStart"/>
      <w:r w:rsidRPr="00617B77">
        <w:rPr>
          <w:rFonts w:ascii="Times New Roman" w:hAnsi="Times New Roman" w:cs="Times New Roman"/>
          <w:sz w:val="28"/>
          <w:szCs w:val="28"/>
        </w:rPr>
        <w:t>Старотитаровского</w:t>
      </w:r>
      <w:proofErr w:type="spellEnd"/>
      <w:r w:rsidRPr="00617B77">
        <w:rPr>
          <w:rFonts w:ascii="Times New Roman" w:hAnsi="Times New Roman" w:cs="Times New Roman"/>
          <w:sz w:val="28"/>
          <w:szCs w:val="28"/>
        </w:rPr>
        <w:t xml:space="preserve"> сельского поселения входит один населенный пункт: станица Старотитаровская.</w:t>
      </w:r>
    </w:p>
    <w:p w14:paraId="0411BEF1"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lastRenderedPageBreak/>
        <w:t xml:space="preserve">Административным центром </w:t>
      </w:r>
      <w:proofErr w:type="spellStart"/>
      <w:r w:rsidRPr="00582309">
        <w:rPr>
          <w:b w:val="0"/>
          <w:bCs w:val="0"/>
          <w:sz w:val="28"/>
          <w:szCs w:val="28"/>
        </w:rPr>
        <w:t>Старотитаровского</w:t>
      </w:r>
      <w:proofErr w:type="spellEnd"/>
      <w:r w:rsidRPr="00582309">
        <w:rPr>
          <w:b w:val="0"/>
          <w:bCs w:val="0"/>
          <w:sz w:val="28"/>
          <w:szCs w:val="28"/>
        </w:rPr>
        <w:t xml:space="preserve"> сельского поселения является станица Старотитаровская, которая является сельским населенным пунктом.</w:t>
      </w:r>
    </w:p>
    <w:p w14:paraId="37D6E8C9" w14:textId="2899F34F" w:rsidR="00582309" w:rsidRPr="00582309" w:rsidRDefault="00582309" w:rsidP="00582309">
      <w:pPr>
        <w:pStyle w:val="11"/>
        <w:keepNext/>
        <w:keepLines/>
        <w:ind w:firstLine="426"/>
        <w:jc w:val="both"/>
        <w:rPr>
          <w:b w:val="0"/>
          <w:bCs w:val="0"/>
          <w:sz w:val="28"/>
          <w:szCs w:val="28"/>
        </w:rPr>
      </w:pPr>
      <w:r w:rsidRPr="00582309">
        <w:rPr>
          <w:b w:val="0"/>
          <w:bCs w:val="0"/>
          <w:sz w:val="28"/>
          <w:szCs w:val="28"/>
        </w:rPr>
        <w:t xml:space="preserve">Характеристика муниципального образования </w:t>
      </w:r>
      <w:proofErr w:type="spellStart"/>
      <w:r w:rsidRPr="00582309">
        <w:rPr>
          <w:b w:val="0"/>
          <w:bCs w:val="0"/>
          <w:sz w:val="28"/>
          <w:szCs w:val="28"/>
        </w:rPr>
        <w:t>Старотитаровское</w:t>
      </w:r>
      <w:proofErr w:type="spellEnd"/>
      <w:r w:rsidRPr="00582309">
        <w:rPr>
          <w:b w:val="0"/>
          <w:bCs w:val="0"/>
          <w:sz w:val="28"/>
          <w:szCs w:val="28"/>
        </w:rPr>
        <w:t xml:space="preserve"> сельское поселение Темрюкского района Краснодарского края представлена в таблице 2.1.</w:t>
      </w:r>
    </w:p>
    <w:p w14:paraId="4AAD3A90"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t>Таблица 2.1</w:t>
      </w:r>
    </w:p>
    <w:p w14:paraId="72AC9474" w14:textId="77777777" w:rsidR="00582309" w:rsidRPr="00582309" w:rsidRDefault="00582309" w:rsidP="00582309">
      <w:pPr>
        <w:pStyle w:val="11"/>
        <w:keepNext/>
        <w:keepLines/>
        <w:ind w:firstLine="426"/>
        <w:jc w:val="both"/>
        <w:rPr>
          <w:b w:val="0"/>
          <w:bCs w:val="0"/>
          <w:sz w:val="28"/>
          <w:szCs w:val="28"/>
        </w:rPr>
      </w:pPr>
      <w:r w:rsidRPr="00582309">
        <w:rPr>
          <w:b w:val="0"/>
          <w:bCs w:val="0"/>
          <w:sz w:val="28"/>
          <w:szCs w:val="28"/>
        </w:rPr>
        <w:t xml:space="preserve">Характеристика муниципального образования </w:t>
      </w:r>
      <w:proofErr w:type="spellStart"/>
      <w:r w:rsidRPr="00582309">
        <w:rPr>
          <w:b w:val="0"/>
          <w:bCs w:val="0"/>
          <w:sz w:val="28"/>
          <w:szCs w:val="28"/>
        </w:rPr>
        <w:t>Старотитаровское</w:t>
      </w:r>
      <w:proofErr w:type="spellEnd"/>
      <w:r w:rsidRPr="00582309">
        <w:rPr>
          <w:b w:val="0"/>
          <w:bCs w:val="0"/>
          <w:sz w:val="28"/>
          <w:szCs w:val="28"/>
        </w:rPr>
        <w:t xml:space="preserve"> сельское поселение Темрюкского района Краснодарского края</w:t>
      </w:r>
    </w:p>
    <w:p w14:paraId="221CAE5B" w14:textId="415999A6" w:rsidR="00582309" w:rsidRDefault="00582309" w:rsidP="00582309">
      <w:pPr>
        <w:pStyle w:val="11"/>
        <w:keepNext/>
        <w:keepLines/>
        <w:ind w:firstLine="426"/>
        <w:jc w:val="both"/>
        <w:rPr>
          <w:b w:val="0"/>
          <w:bCs w:val="0"/>
          <w:sz w:val="28"/>
          <w:szCs w:val="28"/>
        </w:rPr>
      </w:pPr>
      <w:r w:rsidRPr="00582309">
        <w:rPr>
          <w:b w:val="0"/>
          <w:bCs w:val="0"/>
          <w:sz w:val="28"/>
          <w:szCs w:val="28"/>
        </w:rPr>
        <w:t>(по данным статистики на начало 2021 года)</w:t>
      </w:r>
    </w:p>
    <w:p w14:paraId="25683ED0" w14:textId="340FE782" w:rsidR="00582309" w:rsidRDefault="00582309" w:rsidP="00582309">
      <w:pPr>
        <w:pStyle w:val="11"/>
        <w:keepNext/>
        <w:keepLines/>
        <w:ind w:firstLine="426"/>
        <w:jc w:val="both"/>
        <w:rPr>
          <w:b w:val="0"/>
          <w:bCs w:val="0"/>
          <w:sz w:val="28"/>
          <w:szCs w:val="28"/>
        </w:rPr>
      </w:pPr>
      <w:r w:rsidRPr="00582309">
        <w:drawing>
          <wp:inline distT="0" distB="0" distL="0" distR="0" wp14:anchorId="08B2E11A" wp14:editId="6F0F2BCA">
            <wp:extent cx="5940425" cy="146177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1461770"/>
                    </a:xfrm>
                    <a:prstGeom prst="rect">
                      <a:avLst/>
                    </a:prstGeom>
                    <a:noFill/>
                    <a:ln>
                      <a:noFill/>
                    </a:ln>
                  </pic:spPr>
                </pic:pic>
              </a:graphicData>
            </a:graphic>
          </wp:inline>
        </w:drawing>
      </w:r>
    </w:p>
    <w:p w14:paraId="755901F6" w14:textId="7D1FB6F4" w:rsidR="00CF791F" w:rsidRPr="00CF791F" w:rsidRDefault="00CF791F" w:rsidP="00582309">
      <w:pPr>
        <w:pStyle w:val="11"/>
        <w:keepNext/>
        <w:keepLines/>
        <w:ind w:firstLine="426"/>
        <w:jc w:val="both"/>
        <w:rPr>
          <w:b w:val="0"/>
          <w:bCs w:val="0"/>
          <w:color w:val="auto"/>
          <w:sz w:val="28"/>
          <w:szCs w:val="28"/>
        </w:rPr>
      </w:pPr>
    </w:p>
    <w:p w14:paraId="58EE53A8" w14:textId="5DDAF880" w:rsidR="00582309" w:rsidRDefault="007C7BFF" w:rsidP="00B01BF5">
      <w:pPr>
        <w:pStyle w:val="11"/>
        <w:keepNext/>
        <w:keepLines/>
        <w:spacing w:after="0"/>
        <w:jc w:val="both"/>
        <w:rPr>
          <w:b w:val="0"/>
          <w:color w:val="auto"/>
          <w:sz w:val="28"/>
          <w:szCs w:val="28"/>
        </w:rPr>
      </w:pPr>
      <w:r>
        <w:rPr>
          <w:b w:val="0"/>
          <w:color w:val="auto"/>
          <w:sz w:val="28"/>
          <w:szCs w:val="28"/>
        </w:rPr>
        <w:t xml:space="preserve"> </w:t>
      </w:r>
      <w:r w:rsidR="00582309" w:rsidRPr="00582309">
        <w:rPr>
          <w:b w:val="0"/>
          <w:color w:val="auto"/>
          <w:sz w:val="28"/>
          <w:szCs w:val="28"/>
        </w:rPr>
        <w:t xml:space="preserve">Плотность населения муниципального образования </w:t>
      </w:r>
      <w:proofErr w:type="spellStart"/>
      <w:r w:rsidR="00582309" w:rsidRPr="00582309">
        <w:rPr>
          <w:b w:val="0"/>
          <w:color w:val="auto"/>
          <w:sz w:val="28"/>
          <w:szCs w:val="28"/>
        </w:rPr>
        <w:t>Старотитаровское</w:t>
      </w:r>
      <w:proofErr w:type="spellEnd"/>
      <w:r w:rsidR="00582309" w:rsidRPr="00582309">
        <w:rPr>
          <w:b w:val="0"/>
          <w:color w:val="auto"/>
          <w:sz w:val="28"/>
          <w:szCs w:val="28"/>
        </w:rPr>
        <w:t xml:space="preserve"> сельское поселение Темрюкского района составляет 44,3 человек на квадратный километр.</w:t>
      </w:r>
    </w:p>
    <w:p w14:paraId="347C27C2" w14:textId="77777777" w:rsidR="00582309" w:rsidRDefault="00582309" w:rsidP="00B01BF5">
      <w:pPr>
        <w:pStyle w:val="11"/>
        <w:keepNext/>
        <w:keepLines/>
        <w:spacing w:after="0"/>
        <w:jc w:val="both"/>
        <w:rPr>
          <w:b w:val="0"/>
          <w:color w:val="auto"/>
          <w:sz w:val="28"/>
          <w:szCs w:val="28"/>
        </w:rPr>
      </w:pPr>
    </w:p>
    <w:p w14:paraId="6D55FACC" w14:textId="520DC1DF" w:rsidR="00582309" w:rsidRDefault="00582309" w:rsidP="00B01BF5">
      <w:pPr>
        <w:pStyle w:val="11"/>
        <w:keepNext/>
        <w:keepLines/>
        <w:spacing w:after="0"/>
        <w:jc w:val="both"/>
        <w:rPr>
          <w:b w:val="0"/>
          <w:color w:val="auto"/>
          <w:sz w:val="28"/>
          <w:szCs w:val="28"/>
        </w:rPr>
      </w:pPr>
      <w:r w:rsidRPr="007F2A05">
        <w:rPr>
          <w:noProof/>
          <w:color w:val="000000" w:themeColor="text1"/>
        </w:rPr>
        <w:drawing>
          <wp:inline distT="0" distB="0" distL="0" distR="0" wp14:anchorId="74D36598" wp14:editId="6CED7366">
            <wp:extent cx="5381625" cy="3600450"/>
            <wp:effectExtent l="0" t="0" r="9525" b="0"/>
            <wp:docPr id="1" name="Диаграмма 1">
              <a:extLst xmlns:a="http://schemas.openxmlformats.org/drawingml/2006/main">
                <a:ext uri="{FF2B5EF4-FFF2-40B4-BE49-F238E27FC236}">
                  <a16:creationId xmlns:a16="http://schemas.microsoft.com/office/drawing/2014/main" id="{17D573DA-EAE2-4173-A1E3-C80BEF43A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056F509" w14:textId="77777777" w:rsidR="00582309" w:rsidRDefault="00582309" w:rsidP="00B01BF5">
      <w:pPr>
        <w:pStyle w:val="11"/>
        <w:keepNext/>
        <w:keepLines/>
        <w:spacing w:after="0"/>
        <w:jc w:val="both"/>
        <w:rPr>
          <w:b w:val="0"/>
          <w:color w:val="auto"/>
          <w:sz w:val="28"/>
          <w:szCs w:val="28"/>
        </w:rPr>
      </w:pPr>
    </w:p>
    <w:p w14:paraId="4D35A933" w14:textId="2DB3A949" w:rsidR="00CF791F" w:rsidRPr="00B01BF5" w:rsidRDefault="00CF791F" w:rsidP="00B01BF5">
      <w:pPr>
        <w:pStyle w:val="11"/>
        <w:keepNext/>
        <w:keepLines/>
        <w:spacing w:after="0"/>
        <w:jc w:val="both"/>
        <w:rPr>
          <w:b w:val="0"/>
          <w:color w:val="auto"/>
          <w:sz w:val="28"/>
          <w:szCs w:val="28"/>
        </w:rPr>
      </w:pPr>
    </w:p>
    <w:p w14:paraId="02C60CC5" w14:textId="02E4841D" w:rsidR="00582309" w:rsidRDefault="00582309" w:rsidP="00B01BF5">
      <w:pPr>
        <w:pStyle w:val="11"/>
        <w:keepNext/>
        <w:keepLines/>
        <w:spacing w:after="0"/>
        <w:jc w:val="both"/>
        <w:rPr>
          <w:b w:val="0"/>
          <w:color w:val="auto"/>
          <w:sz w:val="28"/>
          <w:szCs w:val="28"/>
        </w:rPr>
      </w:pPr>
      <w:r w:rsidRPr="00582309">
        <w:rPr>
          <w:b w:val="0"/>
          <w:color w:val="auto"/>
          <w:sz w:val="28"/>
          <w:szCs w:val="28"/>
        </w:rPr>
        <w:lastRenderedPageBreak/>
        <w:t xml:space="preserve">Рисунок 2.1 Динамика численности населения МО </w:t>
      </w:r>
      <w:proofErr w:type="spellStart"/>
      <w:r w:rsidRPr="00582309">
        <w:rPr>
          <w:b w:val="0"/>
          <w:color w:val="auto"/>
          <w:sz w:val="28"/>
          <w:szCs w:val="28"/>
        </w:rPr>
        <w:t>Старотитаровское</w:t>
      </w:r>
      <w:proofErr w:type="spellEnd"/>
      <w:r w:rsidRPr="00582309">
        <w:rPr>
          <w:b w:val="0"/>
          <w:color w:val="auto"/>
          <w:sz w:val="28"/>
          <w:szCs w:val="28"/>
        </w:rPr>
        <w:t xml:space="preserve"> сельское поселение Темрюкского района Краснодарского края в 2016-2021 гг. (данные на начало года)</w:t>
      </w:r>
    </w:p>
    <w:p w14:paraId="7C88E3F7" w14:textId="2C563899" w:rsidR="00582309" w:rsidRDefault="00582309" w:rsidP="00B01BF5">
      <w:pPr>
        <w:pStyle w:val="11"/>
        <w:keepNext/>
        <w:keepLines/>
        <w:spacing w:after="0"/>
        <w:jc w:val="both"/>
        <w:rPr>
          <w:b w:val="0"/>
          <w:color w:val="auto"/>
          <w:sz w:val="28"/>
          <w:szCs w:val="28"/>
        </w:rPr>
      </w:pPr>
      <w:r w:rsidRPr="00582309">
        <w:rPr>
          <w:b w:val="0"/>
          <w:color w:val="auto"/>
          <w:sz w:val="28"/>
          <w:szCs w:val="28"/>
        </w:rPr>
        <w:t xml:space="preserve">Динамика численности населения МО </w:t>
      </w:r>
      <w:proofErr w:type="spellStart"/>
      <w:r w:rsidRPr="00582309">
        <w:rPr>
          <w:b w:val="0"/>
          <w:color w:val="auto"/>
          <w:sz w:val="28"/>
          <w:szCs w:val="28"/>
        </w:rPr>
        <w:t>Старотитаровское</w:t>
      </w:r>
      <w:proofErr w:type="spellEnd"/>
      <w:r w:rsidRPr="00582309">
        <w:rPr>
          <w:b w:val="0"/>
          <w:color w:val="auto"/>
          <w:sz w:val="28"/>
          <w:szCs w:val="28"/>
        </w:rPr>
        <w:t xml:space="preserve"> сельское поселение в 2016-2021 годах – положительная. В целом за этот период численность населения сельского поселения увеличилась на 569 чел. (4,5 %).</w:t>
      </w:r>
    </w:p>
    <w:p w14:paraId="01580C3A" w14:textId="77777777" w:rsidR="00582309" w:rsidRDefault="00582309" w:rsidP="00B01BF5">
      <w:pPr>
        <w:pStyle w:val="11"/>
        <w:keepNext/>
        <w:keepLines/>
        <w:spacing w:after="0"/>
        <w:jc w:val="both"/>
        <w:rPr>
          <w:bCs w:val="0"/>
          <w:color w:val="auto"/>
          <w:sz w:val="28"/>
          <w:szCs w:val="28"/>
        </w:rPr>
      </w:pPr>
    </w:p>
    <w:p w14:paraId="04CF4DE8" w14:textId="6F39394C" w:rsidR="00CF791F" w:rsidRPr="00CF791F" w:rsidRDefault="00CF791F" w:rsidP="00B01BF5">
      <w:pPr>
        <w:pStyle w:val="11"/>
        <w:keepNext/>
        <w:keepLines/>
        <w:spacing w:after="0"/>
        <w:jc w:val="both"/>
        <w:rPr>
          <w:bCs w:val="0"/>
          <w:color w:val="auto"/>
          <w:sz w:val="28"/>
          <w:szCs w:val="28"/>
        </w:rPr>
      </w:pPr>
      <w:r w:rsidRPr="00CF791F">
        <w:rPr>
          <w:bCs w:val="0"/>
          <w:color w:val="auto"/>
          <w:sz w:val="28"/>
          <w:szCs w:val="28"/>
        </w:rPr>
        <w:t>2.1.2.</w:t>
      </w:r>
      <w:r w:rsidRPr="00CF791F">
        <w:rPr>
          <w:bCs w:val="0"/>
          <w:color w:val="auto"/>
          <w:sz w:val="28"/>
          <w:szCs w:val="28"/>
        </w:rPr>
        <w:tab/>
        <w:t>Виды объектов местного значения сельского поселения, для которых разрабатываются местные нормативы градостроительного проектирования</w:t>
      </w:r>
    </w:p>
    <w:p w14:paraId="22711635" w14:textId="4E171EA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 xml:space="preserve">Перечень объектов местного значения муниципального образования </w:t>
      </w:r>
      <w:proofErr w:type="spellStart"/>
      <w:r w:rsidR="00617B77">
        <w:rPr>
          <w:b w:val="0"/>
          <w:color w:val="auto"/>
          <w:sz w:val="28"/>
          <w:szCs w:val="28"/>
        </w:rPr>
        <w:t>Старотитаровское</w:t>
      </w:r>
      <w:proofErr w:type="spellEnd"/>
      <w:r w:rsidRPr="00B01BF5">
        <w:rPr>
          <w:b w:val="0"/>
          <w:color w:val="auto"/>
          <w:sz w:val="28"/>
          <w:szCs w:val="28"/>
        </w:rPr>
        <w:t xml:space="preserve"> сельское поселение Темрюкского района для целей настоящих МНГП подготовлен на основании </w:t>
      </w:r>
      <w:r w:rsidRPr="00B01BF5">
        <w:rPr>
          <w:b w:val="0"/>
          <w:color w:val="auto"/>
          <w:sz w:val="28"/>
          <w:szCs w:val="28"/>
        </w:rPr>
        <w:tab/>
        <w:t>статьи 23 Градостроительно</w:t>
      </w:r>
      <w:r>
        <w:rPr>
          <w:b w:val="0"/>
          <w:color w:val="auto"/>
          <w:sz w:val="28"/>
          <w:szCs w:val="28"/>
        </w:rPr>
        <w:t xml:space="preserve">го кодекса Российской Федерации, </w:t>
      </w:r>
      <w:r w:rsidRPr="00B01BF5">
        <w:rPr>
          <w:b w:val="0"/>
          <w:color w:val="auto"/>
          <w:sz w:val="28"/>
          <w:szCs w:val="28"/>
        </w:rPr>
        <w:tab/>
        <w:t xml:space="preserve">статьи 14 Федерального закона от 06.10.2003 </w:t>
      </w:r>
      <w:r>
        <w:rPr>
          <w:b w:val="0"/>
          <w:color w:val="auto"/>
          <w:sz w:val="28"/>
          <w:szCs w:val="28"/>
        </w:rPr>
        <w:t>№ 131-ФЗ «Об общих принципах ор</w:t>
      </w:r>
      <w:r w:rsidRPr="00B01BF5">
        <w:rPr>
          <w:b w:val="0"/>
          <w:color w:val="auto"/>
          <w:sz w:val="28"/>
          <w:szCs w:val="28"/>
        </w:rPr>
        <w:t>ганизации местного самоупр</w:t>
      </w:r>
      <w:r>
        <w:rPr>
          <w:b w:val="0"/>
          <w:color w:val="auto"/>
          <w:sz w:val="28"/>
          <w:szCs w:val="28"/>
        </w:rPr>
        <w:t xml:space="preserve">авления в Российской Федерации», </w:t>
      </w:r>
      <w:r w:rsidRPr="00B01BF5">
        <w:rPr>
          <w:b w:val="0"/>
          <w:color w:val="auto"/>
          <w:sz w:val="28"/>
          <w:szCs w:val="28"/>
        </w:rPr>
        <w:tab/>
        <w:t>статей 23, 23(1) Закона Краснодарского Края от 21.07.200</w:t>
      </w:r>
      <w:r>
        <w:rPr>
          <w:b w:val="0"/>
          <w:color w:val="auto"/>
          <w:sz w:val="28"/>
          <w:szCs w:val="28"/>
        </w:rPr>
        <w:t>8 № 1540-КЗ «Градостро</w:t>
      </w:r>
      <w:r w:rsidRPr="00B01BF5">
        <w:rPr>
          <w:b w:val="0"/>
          <w:color w:val="auto"/>
          <w:sz w:val="28"/>
          <w:szCs w:val="28"/>
        </w:rPr>
        <w:t>ительный кодекс Краснодарского края»</w:t>
      </w:r>
      <w:r>
        <w:rPr>
          <w:b w:val="0"/>
          <w:color w:val="auto"/>
          <w:sz w:val="28"/>
          <w:szCs w:val="28"/>
        </w:rPr>
        <w:t xml:space="preserve"> (ред. от 03.11.2021 № 4571-КЗ), </w:t>
      </w:r>
      <w:r w:rsidRPr="00B01BF5">
        <w:rPr>
          <w:b w:val="0"/>
          <w:color w:val="auto"/>
          <w:sz w:val="28"/>
          <w:szCs w:val="28"/>
        </w:rPr>
        <w:tab/>
        <w:t>Устава муниципально</w:t>
      </w:r>
      <w:r>
        <w:rPr>
          <w:b w:val="0"/>
          <w:color w:val="auto"/>
          <w:sz w:val="28"/>
          <w:szCs w:val="28"/>
        </w:rPr>
        <w:t>го образования Темрюкский район,</w:t>
      </w:r>
      <w:r w:rsidR="00146295">
        <w:rPr>
          <w:b w:val="0"/>
          <w:color w:val="auto"/>
          <w:sz w:val="28"/>
          <w:szCs w:val="28"/>
        </w:rPr>
        <w:t xml:space="preserve"> </w:t>
      </w:r>
      <w:r>
        <w:rPr>
          <w:b w:val="0"/>
          <w:color w:val="auto"/>
          <w:sz w:val="28"/>
          <w:szCs w:val="28"/>
        </w:rPr>
        <w:t>У</w:t>
      </w:r>
      <w:r w:rsidRPr="00B01BF5">
        <w:rPr>
          <w:b w:val="0"/>
          <w:color w:val="auto"/>
          <w:sz w:val="28"/>
          <w:szCs w:val="28"/>
        </w:rPr>
        <w:t xml:space="preserve">става муниципального образования </w:t>
      </w:r>
      <w:proofErr w:type="spellStart"/>
      <w:r w:rsidR="00617B77">
        <w:rPr>
          <w:b w:val="0"/>
          <w:color w:val="auto"/>
          <w:sz w:val="28"/>
          <w:szCs w:val="28"/>
        </w:rPr>
        <w:t>Старотитаровского</w:t>
      </w:r>
      <w:proofErr w:type="spellEnd"/>
      <w:r>
        <w:rPr>
          <w:b w:val="0"/>
          <w:color w:val="auto"/>
          <w:sz w:val="28"/>
          <w:szCs w:val="28"/>
        </w:rPr>
        <w:t xml:space="preserve"> сельского поселения Те</w:t>
      </w:r>
      <w:r w:rsidRPr="00B01BF5">
        <w:rPr>
          <w:b w:val="0"/>
          <w:color w:val="auto"/>
          <w:sz w:val="28"/>
          <w:szCs w:val="28"/>
        </w:rPr>
        <w:t>мрюкского района Краснодарского края.</w:t>
      </w:r>
    </w:p>
    <w:p w14:paraId="676DAEB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число объектов местного значения поселения,</w:t>
      </w:r>
      <w:r>
        <w:rPr>
          <w:b w:val="0"/>
          <w:color w:val="auto"/>
          <w:sz w:val="28"/>
          <w:szCs w:val="28"/>
        </w:rPr>
        <w:t xml:space="preserve"> отнесенных к таковым градостро</w:t>
      </w:r>
      <w:r w:rsidRPr="00B01BF5">
        <w:rPr>
          <w:b w:val="0"/>
          <w:color w:val="auto"/>
          <w:sz w:val="28"/>
          <w:szCs w:val="28"/>
        </w:rPr>
        <w:t>ительным законодательством Российской Федерации, в</w:t>
      </w:r>
      <w:r>
        <w:rPr>
          <w:b w:val="0"/>
          <w:color w:val="auto"/>
          <w:sz w:val="28"/>
          <w:szCs w:val="28"/>
        </w:rPr>
        <w:t>ходят объекты, относящиеся к об</w:t>
      </w:r>
      <w:r w:rsidRPr="00B01BF5">
        <w:rPr>
          <w:b w:val="0"/>
          <w:color w:val="auto"/>
          <w:sz w:val="28"/>
          <w:szCs w:val="28"/>
        </w:rPr>
        <w:t>ластям:</w:t>
      </w:r>
    </w:p>
    <w:p w14:paraId="75D49CE9"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а) электро-, тепло-, газо- и водоснабжение населения, водоотведение;</w:t>
      </w:r>
    </w:p>
    <w:p w14:paraId="78948F33"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б) автомобильные дороги местного значения;</w:t>
      </w:r>
    </w:p>
    <w:p w14:paraId="7646A1C4"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в) физическая культура и массовый спорт;</w:t>
      </w:r>
    </w:p>
    <w:p w14:paraId="0EB8E15B"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г) иные области в связи с решением вопросов местного значения поселения.</w:t>
      </w:r>
    </w:p>
    <w:p w14:paraId="65AA0AFE"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дошкольного, начального общего, основного общего, среднего общего образования, дополнительного образования детей, р</w:t>
      </w:r>
      <w:r>
        <w:rPr>
          <w:b w:val="0"/>
          <w:color w:val="auto"/>
          <w:sz w:val="28"/>
          <w:szCs w:val="28"/>
        </w:rPr>
        <w:t>азмещаемые на территории Темрюк</w:t>
      </w:r>
      <w:r w:rsidRPr="00B01BF5">
        <w:rPr>
          <w:b w:val="0"/>
          <w:color w:val="auto"/>
          <w:sz w:val="28"/>
          <w:szCs w:val="28"/>
        </w:rPr>
        <w:t>ского района Краснодарского края, являются объектами местного значения Темрюкского района, поэтому обеспеченность и доступность для населения сельского поселения таких объектов в настоящих местных нормативах не нормиру</w:t>
      </w:r>
      <w:r>
        <w:rPr>
          <w:b w:val="0"/>
          <w:color w:val="auto"/>
          <w:sz w:val="28"/>
          <w:szCs w:val="28"/>
        </w:rPr>
        <w:t>ется</w:t>
      </w:r>
      <w:r w:rsidR="00146295">
        <w:rPr>
          <w:b w:val="0"/>
          <w:color w:val="auto"/>
          <w:sz w:val="28"/>
          <w:szCs w:val="28"/>
        </w:rPr>
        <w:t>.</w:t>
      </w:r>
      <w:r>
        <w:rPr>
          <w:b w:val="0"/>
          <w:color w:val="auto"/>
          <w:sz w:val="28"/>
          <w:szCs w:val="28"/>
        </w:rPr>
        <w:t xml:space="preserve"> </w:t>
      </w:r>
      <w:r w:rsidR="00146295">
        <w:rPr>
          <w:b w:val="0"/>
          <w:color w:val="auto"/>
          <w:sz w:val="28"/>
          <w:szCs w:val="28"/>
        </w:rPr>
        <w:t xml:space="preserve"> </w:t>
      </w:r>
      <w:r w:rsidR="008575AE">
        <w:rPr>
          <w:b w:val="0"/>
          <w:color w:val="auto"/>
          <w:sz w:val="28"/>
          <w:szCs w:val="28"/>
        </w:rPr>
        <w:t xml:space="preserve"> </w:t>
      </w:r>
      <w:r>
        <w:rPr>
          <w:b w:val="0"/>
          <w:color w:val="auto"/>
          <w:sz w:val="28"/>
          <w:szCs w:val="28"/>
        </w:rPr>
        <w:t xml:space="preserve"> </w:t>
      </w:r>
      <w:r w:rsidRPr="00B01BF5">
        <w:rPr>
          <w:b w:val="0"/>
          <w:color w:val="auto"/>
          <w:sz w:val="28"/>
          <w:szCs w:val="28"/>
        </w:rPr>
        <w:t xml:space="preserve"> </w:t>
      </w:r>
    </w:p>
    <w:p w14:paraId="47748F2F"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Расчетные показатели минимально допустимог</w:t>
      </w:r>
      <w:r>
        <w:rPr>
          <w:b w:val="0"/>
          <w:color w:val="auto"/>
          <w:sz w:val="28"/>
          <w:szCs w:val="28"/>
        </w:rPr>
        <w:t>о уровня обеспеченности и макси</w:t>
      </w:r>
      <w:r w:rsidRPr="00B01BF5">
        <w:rPr>
          <w:b w:val="0"/>
          <w:color w:val="auto"/>
          <w:sz w:val="28"/>
          <w:szCs w:val="28"/>
        </w:rPr>
        <w:t xml:space="preserve">мально допустимого уровня территориальной доступности для объектов дошкольного, начального общего, основного общего, среднего общего образования, дополнительного образования детей устанавливаются местными нормативами градостроительного проектирования Темрюкского района Краснодарского края. </w:t>
      </w:r>
    </w:p>
    <w:p w14:paraId="5DA5E0E7" w14:textId="77777777" w:rsidR="00B01BF5" w:rsidRPr="00B01BF5" w:rsidRDefault="00B01BF5" w:rsidP="00B01BF5">
      <w:pPr>
        <w:pStyle w:val="11"/>
        <w:keepNext/>
        <w:keepLines/>
        <w:spacing w:after="0"/>
        <w:jc w:val="both"/>
        <w:rPr>
          <w:b w:val="0"/>
          <w:color w:val="auto"/>
          <w:sz w:val="28"/>
          <w:szCs w:val="28"/>
        </w:rPr>
      </w:pPr>
      <w:r w:rsidRPr="00B01BF5">
        <w:rPr>
          <w:b w:val="0"/>
          <w:color w:val="auto"/>
          <w:sz w:val="28"/>
          <w:szCs w:val="28"/>
        </w:rPr>
        <w:t>Объекты здравоохранения и социального обслу</w:t>
      </w:r>
      <w:r w:rsidR="008575AE">
        <w:rPr>
          <w:b w:val="0"/>
          <w:color w:val="auto"/>
          <w:sz w:val="28"/>
          <w:szCs w:val="28"/>
        </w:rPr>
        <w:t>живания, размещаемые на террито</w:t>
      </w:r>
      <w:r w:rsidRPr="00B01BF5">
        <w:rPr>
          <w:b w:val="0"/>
          <w:color w:val="auto"/>
          <w:sz w:val="28"/>
          <w:szCs w:val="28"/>
        </w:rPr>
        <w:t>рии Краснодарского края, являются объектами регионального значен</w:t>
      </w:r>
      <w:r w:rsidR="008575AE">
        <w:rPr>
          <w:b w:val="0"/>
          <w:color w:val="auto"/>
          <w:sz w:val="28"/>
          <w:szCs w:val="28"/>
        </w:rPr>
        <w:t>ия, поэтому обеспе</w:t>
      </w:r>
      <w:r w:rsidRPr="00B01BF5">
        <w:rPr>
          <w:b w:val="0"/>
          <w:color w:val="auto"/>
          <w:sz w:val="28"/>
          <w:szCs w:val="28"/>
        </w:rPr>
        <w:t xml:space="preserve">ченность и доступность для населения сельского поселения таких объектов в местных нормативах не нормируется. </w:t>
      </w:r>
    </w:p>
    <w:p w14:paraId="3FB1EE29" w14:textId="77777777" w:rsidR="00F76990" w:rsidRDefault="00B01BF5" w:rsidP="00B01BF5">
      <w:pPr>
        <w:pStyle w:val="11"/>
        <w:keepNext/>
        <w:keepLines/>
        <w:spacing w:after="0"/>
        <w:jc w:val="both"/>
        <w:rPr>
          <w:bCs w:val="0"/>
          <w:sz w:val="28"/>
          <w:szCs w:val="28"/>
        </w:rPr>
      </w:pPr>
      <w:r w:rsidRPr="00B01BF5">
        <w:rPr>
          <w:b w:val="0"/>
          <w:color w:val="auto"/>
          <w:sz w:val="28"/>
          <w:szCs w:val="28"/>
        </w:rPr>
        <w:t>Расчетные показатели минимально допустимог</w:t>
      </w:r>
      <w:r w:rsidR="008575AE">
        <w:rPr>
          <w:b w:val="0"/>
          <w:color w:val="auto"/>
          <w:sz w:val="28"/>
          <w:szCs w:val="28"/>
        </w:rPr>
        <w:t>о уровня обеспеченности и макси</w:t>
      </w:r>
      <w:r w:rsidRPr="00B01BF5">
        <w:rPr>
          <w:b w:val="0"/>
          <w:color w:val="auto"/>
          <w:sz w:val="28"/>
          <w:szCs w:val="28"/>
        </w:rPr>
        <w:t>мально допустимого уровня территориальной доступности для объектов здравоохранения и социального обслуживания устанавливаются регио</w:t>
      </w:r>
      <w:r w:rsidR="008575AE">
        <w:rPr>
          <w:b w:val="0"/>
          <w:color w:val="auto"/>
          <w:sz w:val="28"/>
          <w:szCs w:val="28"/>
        </w:rPr>
        <w:t>нальными нормативами градострои</w:t>
      </w:r>
      <w:r w:rsidRPr="00B01BF5">
        <w:rPr>
          <w:b w:val="0"/>
          <w:color w:val="auto"/>
          <w:sz w:val="28"/>
          <w:szCs w:val="28"/>
        </w:rPr>
        <w:t>тельного проектирования Краснодарского края.</w:t>
      </w:r>
    </w:p>
    <w:p w14:paraId="280A787B" w14:textId="77777777" w:rsidR="00B96127" w:rsidRDefault="00B96127" w:rsidP="00B01BF5">
      <w:pPr>
        <w:ind w:firstLine="426"/>
        <w:rPr>
          <w:rFonts w:ascii="Times New Roman" w:eastAsia="Times New Roman" w:hAnsi="Times New Roman" w:cs="Times New Roman"/>
          <w:bCs/>
          <w:sz w:val="28"/>
          <w:szCs w:val="28"/>
        </w:rPr>
      </w:pPr>
    </w:p>
    <w:p w14:paraId="75700D68" w14:textId="77777777" w:rsidR="00432789" w:rsidRDefault="00902BB6" w:rsidP="00487B00">
      <w:pPr>
        <w:pStyle w:val="11"/>
        <w:keepNext/>
        <w:keepLines/>
        <w:spacing w:after="0"/>
        <w:rPr>
          <w:b w:val="0"/>
          <w:sz w:val="28"/>
          <w:szCs w:val="28"/>
        </w:rPr>
      </w:pPr>
      <w:r>
        <w:rPr>
          <w:sz w:val="28"/>
          <w:szCs w:val="28"/>
        </w:rPr>
        <w:lastRenderedPageBreak/>
        <w:t>2</w:t>
      </w:r>
      <w:r w:rsidR="00432789">
        <w:rPr>
          <w:sz w:val="28"/>
          <w:szCs w:val="28"/>
        </w:rPr>
        <w:t>.2</w:t>
      </w:r>
      <w:r w:rsidR="00341286">
        <w:rPr>
          <w:sz w:val="28"/>
          <w:szCs w:val="28"/>
        </w:rPr>
        <w:t xml:space="preserve"> О</w:t>
      </w:r>
      <w:r w:rsidR="00341286" w:rsidRPr="00341286">
        <w:rPr>
          <w:sz w:val="28"/>
          <w:szCs w:val="28"/>
        </w:rPr>
        <w:t>боснование положений основной части НГП</w:t>
      </w:r>
    </w:p>
    <w:p w14:paraId="66BF50A1" w14:textId="77777777" w:rsidR="00432789" w:rsidRPr="00432789" w:rsidRDefault="00432789" w:rsidP="00432789">
      <w:pPr>
        <w:pStyle w:val="11"/>
        <w:keepNext/>
        <w:keepLines/>
        <w:spacing w:after="0"/>
        <w:jc w:val="both"/>
        <w:rPr>
          <w:sz w:val="28"/>
          <w:szCs w:val="28"/>
        </w:rPr>
      </w:pPr>
      <w:r w:rsidRPr="00432789">
        <w:rPr>
          <w:sz w:val="28"/>
          <w:szCs w:val="28"/>
        </w:rPr>
        <w:t>2.2.1.</w:t>
      </w:r>
      <w:r w:rsidR="00F76990">
        <w:rPr>
          <w:sz w:val="28"/>
          <w:szCs w:val="28"/>
        </w:rPr>
        <w:t xml:space="preserve"> </w:t>
      </w:r>
      <w:r w:rsidRPr="00432789">
        <w:rPr>
          <w:sz w:val="28"/>
          <w:szCs w:val="28"/>
        </w:rPr>
        <w:t>Цели и задачи разработки нормативов градостроительного проектирования</w:t>
      </w:r>
      <w:r>
        <w:rPr>
          <w:sz w:val="28"/>
          <w:szCs w:val="28"/>
        </w:rPr>
        <w:t>.</w:t>
      </w:r>
    </w:p>
    <w:p w14:paraId="54852873" w14:textId="77777777" w:rsidR="00432789" w:rsidRPr="00432789" w:rsidRDefault="00432789" w:rsidP="00432789">
      <w:pPr>
        <w:pStyle w:val="11"/>
        <w:keepNext/>
        <w:keepLines/>
        <w:spacing w:after="0"/>
        <w:jc w:val="both"/>
        <w:rPr>
          <w:b w:val="0"/>
          <w:sz w:val="28"/>
          <w:szCs w:val="28"/>
        </w:rPr>
      </w:pPr>
      <w:r w:rsidRPr="00432789">
        <w:rPr>
          <w:b w:val="0"/>
          <w:sz w:val="28"/>
          <w:szCs w:val="28"/>
        </w:rPr>
        <w:t>Целью работы является:</w:t>
      </w:r>
    </w:p>
    <w:p w14:paraId="136D9634"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Установление совокупности расчетных показателей минимально допустимого уровня обеспеченности объектами местного значения муниципального образования, относящимися к областям, указанным в пункте 1 части 3 статьи 19 Градостроительного кодекса РФ,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p>
    <w:p w14:paraId="6E27F4DF" w14:textId="77777777" w:rsidR="00432789" w:rsidRPr="00432789" w:rsidRDefault="00432789" w:rsidP="00432789">
      <w:pPr>
        <w:pStyle w:val="11"/>
        <w:keepNext/>
        <w:keepLines/>
        <w:spacing w:after="0"/>
        <w:jc w:val="both"/>
        <w:rPr>
          <w:b w:val="0"/>
          <w:sz w:val="28"/>
          <w:szCs w:val="28"/>
        </w:rPr>
      </w:pPr>
      <w:r w:rsidRPr="00432789">
        <w:rPr>
          <w:b w:val="0"/>
          <w:sz w:val="28"/>
          <w:szCs w:val="28"/>
        </w:rPr>
        <w:t>Основные задачи:</w:t>
      </w:r>
    </w:p>
    <w:p w14:paraId="0DEA00C2" w14:textId="664A923A" w:rsidR="00432789" w:rsidRPr="00432789" w:rsidRDefault="00432789" w:rsidP="00810BFD">
      <w:pPr>
        <w:pStyle w:val="11"/>
        <w:keepNext/>
        <w:keepLines/>
        <w:spacing w:after="0"/>
        <w:ind w:firstLine="426"/>
        <w:jc w:val="both"/>
        <w:rPr>
          <w:b w:val="0"/>
          <w:sz w:val="28"/>
          <w:szCs w:val="28"/>
        </w:rPr>
      </w:pPr>
      <w:r w:rsidRPr="00432789">
        <w:rPr>
          <w:b w:val="0"/>
          <w:sz w:val="28"/>
          <w:szCs w:val="28"/>
        </w:rPr>
        <w:t xml:space="preserve">Информационная и аналитическая проработка нормативов градостроительного проектирования муниципального </w:t>
      </w:r>
      <w:proofErr w:type="gramStart"/>
      <w:r w:rsidRPr="00432789">
        <w:rPr>
          <w:b w:val="0"/>
          <w:sz w:val="28"/>
          <w:szCs w:val="28"/>
        </w:rPr>
        <w:t xml:space="preserve">образования </w:t>
      </w:r>
      <w:r w:rsidR="00591581">
        <w:rPr>
          <w:b w:val="0"/>
          <w:sz w:val="28"/>
          <w:szCs w:val="28"/>
        </w:rPr>
        <w:t xml:space="preserve"> </w:t>
      </w:r>
      <w:proofErr w:type="spellStart"/>
      <w:r w:rsidR="00617B77">
        <w:rPr>
          <w:b w:val="0"/>
          <w:sz w:val="28"/>
          <w:szCs w:val="28"/>
        </w:rPr>
        <w:t>Старотитаровское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w:t>
      </w:r>
      <w:r w:rsidRPr="00432789">
        <w:rPr>
          <w:b w:val="0"/>
          <w:sz w:val="28"/>
          <w:szCs w:val="28"/>
        </w:rPr>
        <w:t>, включающая анализ территории муниципального образования с точки зрения обеспечения благоприятных условий жизнедеятельности человека, определяемых в количественных показателях обеспеченности объектами местного значения, а также уровня территориальной доступности таких объектов.</w:t>
      </w:r>
    </w:p>
    <w:p w14:paraId="652BBBC3"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Подготовка предложений по определению расчетных показателей минимально допустимого уровня обеспеченности территории муниципального образования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59CF04E6" w14:textId="77777777" w:rsidR="00432789" w:rsidRPr="00432789" w:rsidRDefault="00432789" w:rsidP="00810BFD">
      <w:pPr>
        <w:pStyle w:val="11"/>
        <w:keepNext/>
        <w:keepLines/>
        <w:spacing w:after="0"/>
        <w:ind w:firstLine="426"/>
        <w:jc w:val="both"/>
        <w:rPr>
          <w:b w:val="0"/>
          <w:sz w:val="28"/>
          <w:szCs w:val="28"/>
        </w:rPr>
      </w:pPr>
      <w:r w:rsidRPr="00432789">
        <w:rPr>
          <w:b w:val="0"/>
          <w:sz w:val="28"/>
          <w:szCs w:val="28"/>
        </w:rPr>
        <w:t>Разработка правил и области применения расчетных показателей минимально допустимого уровня обеспеченности объектами местного значения и расчетных показателей максимально допустимого уровня территориальной доступности таких объектов для населения.</w:t>
      </w:r>
    </w:p>
    <w:p w14:paraId="75FBDC52" w14:textId="77777777" w:rsidR="00341286" w:rsidRDefault="00432789" w:rsidP="00810BFD">
      <w:pPr>
        <w:pStyle w:val="11"/>
        <w:keepNext/>
        <w:keepLines/>
        <w:spacing w:after="0"/>
        <w:ind w:firstLine="426"/>
        <w:jc w:val="both"/>
        <w:rPr>
          <w:b w:val="0"/>
          <w:sz w:val="28"/>
          <w:szCs w:val="28"/>
        </w:rPr>
      </w:pPr>
      <w:r w:rsidRPr="00432789">
        <w:rPr>
          <w:b w:val="0"/>
          <w:sz w:val="28"/>
          <w:szCs w:val="28"/>
        </w:rPr>
        <w:t>Подготовка Нормативов, утверждаемых в соответствии со статьей 29.4 Градостроительного кодекса РФ.</w:t>
      </w:r>
      <w:r w:rsidR="00341286" w:rsidRPr="00341286">
        <w:rPr>
          <w:b w:val="0"/>
          <w:sz w:val="28"/>
          <w:szCs w:val="28"/>
        </w:rPr>
        <w:t xml:space="preserve"> </w:t>
      </w:r>
    </w:p>
    <w:p w14:paraId="5A401DCA" w14:textId="748CF582" w:rsidR="00341286" w:rsidRDefault="00341286" w:rsidP="00810BFD">
      <w:pPr>
        <w:pStyle w:val="11"/>
        <w:keepNext/>
        <w:keepLines/>
        <w:spacing w:after="0"/>
        <w:ind w:firstLine="426"/>
        <w:jc w:val="both"/>
        <w:rPr>
          <w:b w:val="0"/>
          <w:sz w:val="28"/>
          <w:szCs w:val="28"/>
        </w:rPr>
      </w:pPr>
      <w:r>
        <w:rPr>
          <w:b w:val="0"/>
          <w:sz w:val="28"/>
          <w:szCs w:val="28"/>
        </w:rPr>
        <w:t xml:space="preserve">Нормативы градостроительного проектирования муниципального </w:t>
      </w:r>
      <w:proofErr w:type="gramStart"/>
      <w:r>
        <w:rPr>
          <w:b w:val="0"/>
          <w:sz w:val="28"/>
          <w:szCs w:val="28"/>
        </w:rPr>
        <w:t xml:space="preserve">образования </w:t>
      </w:r>
      <w:r w:rsidR="00591581">
        <w:rPr>
          <w:b w:val="0"/>
          <w:sz w:val="28"/>
          <w:szCs w:val="28"/>
        </w:rPr>
        <w:t xml:space="preserve"> </w:t>
      </w:r>
      <w:proofErr w:type="spellStart"/>
      <w:r w:rsidR="00617B77">
        <w:rPr>
          <w:b w:val="0"/>
          <w:sz w:val="28"/>
          <w:szCs w:val="28"/>
        </w:rPr>
        <w:t>Старотитаровское</w:t>
      </w:r>
      <w:proofErr w:type="spellEnd"/>
      <w:proofErr w:type="gramEnd"/>
      <w:r w:rsidR="00591581">
        <w:rPr>
          <w:b w:val="0"/>
          <w:sz w:val="28"/>
          <w:szCs w:val="28"/>
        </w:rPr>
        <w:t xml:space="preserve"> сельское</w:t>
      </w:r>
      <w:r w:rsidR="000A6765" w:rsidRPr="000A6765">
        <w:rPr>
          <w:b w:val="0"/>
          <w:sz w:val="28"/>
          <w:szCs w:val="28"/>
        </w:rPr>
        <w:t xml:space="preserve"> поселение Темрюкского района </w:t>
      </w:r>
      <w:r>
        <w:rPr>
          <w:b w:val="0"/>
          <w:sz w:val="28"/>
          <w:szCs w:val="28"/>
        </w:rPr>
        <w:t xml:space="preserve">разработаны на основании и в соответствии с положениями </w:t>
      </w:r>
      <w:r w:rsidRPr="00341286">
        <w:rPr>
          <w:b w:val="0"/>
          <w:sz w:val="28"/>
          <w:szCs w:val="28"/>
        </w:rPr>
        <w:t xml:space="preserve">  </w:t>
      </w:r>
      <w:r w:rsidR="00030490">
        <w:rPr>
          <w:b w:val="0"/>
          <w:sz w:val="28"/>
          <w:szCs w:val="28"/>
        </w:rPr>
        <w:t>действующих нормативно-правовых актов.</w:t>
      </w:r>
    </w:p>
    <w:p w14:paraId="68C3ACB7" w14:textId="77777777" w:rsidR="00D3616E" w:rsidRDefault="00D3616E" w:rsidP="00810BFD">
      <w:pPr>
        <w:pStyle w:val="11"/>
        <w:keepNext/>
        <w:keepLines/>
        <w:spacing w:after="0"/>
        <w:ind w:firstLine="426"/>
        <w:jc w:val="both"/>
        <w:rPr>
          <w:b w:val="0"/>
          <w:sz w:val="28"/>
          <w:szCs w:val="28"/>
        </w:rPr>
      </w:pPr>
    </w:p>
    <w:p w14:paraId="35C5DC9F" w14:textId="77777777" w:rsidR="00432789" w:rsidRDefault="00432789" w:rsidP="00432789">
      <w:pPr>
        <w:pStyle w:val="11"/>
        <w:keepNext/>
        <w:keepLines/>
        <w:spacing w:after="0"/>
        <w:jc w:val="both"/>
        <w:rPr>
          <w:sz w:val="28"/>
          <w:szCs w:val="28"/>
        </w:rPr>
      </w:pPr>
      <w:r w:rsidRPr="00432789">
        <w:rPr>
          <w:sz w:val="28"/>
          <w:szCs w:val="28"/>
        </w:rPr>
        <w:t>2.2.2. Основополагающие нормативно</w:t>
      </w:r>
      <w:r>
        <w:rPr>
          <w:sz w:val="28"/>
          <w:szCs w:val="28"/>
        </w:rPr>
        <w:t xml:space="preserve"> </w:t>
      </w:r>
      <w:r w:rsidRPr="00432789">
        <w:rPr>
          <w:sz w:val="28"/>
          <w:szCs w:val="28"/>
        </w:rPr>
        <w:t>-</w:t>
      </w:r>
      <w:r>
        <w:rPr>
          <w:sz w:val="28"/>
          <w:szCs w:val="28"/>
        </w:rPr>
        <w:t xml:space="preserve"> </w:t>
      </w:r>
      <w:r w:rsidRPr="00432789">
        <w:rPr>
          <w:sz w:val="28"/>
          <w:szCs w:val="28"/>
        </w:rPr>
        <w:t>правовые акты</w:t>
      </w:r>
    </w:p>
    <w:p w14:paraId="02AD8812" w14:textId="77777777" w:rsidR="00D3616E" w:rsidRPr="00432789" w:rsidRDefault="00D3616E" w:rsidP="00432789">
      <w:pPr>
        <w:pStyle w:val="11"/>
        <w:keepNext/>
        <w:keepLines/>
        <w:spacing w:after="0"/>
        <w:jc w:val="both"/>
        <w:rPr>
          <w:sz w:val="28"/>
          <w:szCs w:val="28"/>
        </w:rPr>
      </w:pPr>
    </w:p>
    <w:p w14:paraId="5649D8E1" w14:textId="77777777" w:rsidR="00341286" w:rsidRPr="00341286" w:rsidRDefault="00810BFD" w:rsidP="00810BFD">
      <w:pPr>
        <w:pStyle w:val="11"/>
        <w:keepNext/>
        <w:keepLines/>
        <w:spacing w:after="0"/>
        <w:ind w:firstLine="426"/>
        <w:jc w:val="both"/>
        <w:rPr>
          <w:b w:val="0"/>
          <w:sz w:val="28"/>
          <w:szCs w:val="28"/>
        </w:rPr>
      </w:pPr>
      <w:r>
        <w:rPr>
          <w:b w:val="0"/>
          <w:sz w:val="28"/>
          <w:szCs w:val="28"/>
        </w:rPr>
        <w:t xml:space="preserve"> </w:t>
      </w:r>
      <w:r w:rsidR="00341286" w:rsidRPr="00341286">
        <w:rPr>
          <w:b w:val="0"/>
          <w:sz w:val="28"/>
          <w:szCs w:val="28"/>
        </w:rPr>
        <w:t>Градостроительный кодекс Российской Федерации (глава 3.1) - основополагающий нормативный правовой акт в области градостроительной деятельности, определяющий требования к составу и содержанию местных нормативов градостроительного проектирования.</w:t>
      </w:r>
    </w:p>
    <w:p w14:paraId="6A120E5F"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lastRenderedPageBreak/>
        <w:t xml:space="preserve">Приказ Министерства экономического развития РФ от 15 февраля 2021 г. </w:t>
      </w:r>
      <w:r w:rsidR="00B01BF5">
        <w:rPr>
          <w:b w:val="0"/>
          <w:sz w:val="28"/>
          <w:szCs w:val="28"/>
        </w:rPr>
        <w:t xml:space="preserve">  </w:t>
      </w:r>
      <w:r w:rsidRPr="00341286">
        <w:rPr>
          <w:b w:val="0"/>
          <w:sz w:val="28"/>
          <w:szCs w:val="28"/>
        </w:rPr>
        <w:t>№ 71 «Об утверждении Методических рекомендаций по подготовке нормативов градостроительного проектирования» разработан в целях раскрытия рекомендуемого состава и содержания нормативов градостроительного проектирования, определенных в ст. 29.2 Градостроительного кодекса РФ, а также определения единого рекомендуемого порядка их разработки и областей применения, выработки рекомендаций по перечню параметров нормирования и порядку расчета нормируемых показателей.</w:t>
      </w:r>
    </w:p>
    <w:p w14:paraId="51BE532A"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Градостроительный кодекс Краснодарского края, утвержденный Законом Краснодарского края от 21 июля 2008 года № 1540-КЗ, регулирует отдельные правоотношения в области градостроительной деятельности на территории Краснодарского края.</w:t>
      </w:r>
    </w:p>
    <w:p w14:paraId="0D894761"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Действующие Региональные нормативы градостроительного проектирования Краснодарского края утверждены Приказом Департамента по архитектуре и градостроительству Краснодарского края от 16 апреля 2015 года N 78 «Об утверждении нормативов градостроительного проектирования Краснодарского края».</w:t>
      </w:r>
    </w:p>
    <w:p w14:paraId="668414E6" w14:textId="5FCF6EBE" w:rsidR="00487B00" w:rsidRPr="00563C6D" w:rsidRDefault="00341286" w:rsidP="00563C6D">
      <w:pPr>
        <w:pStyle w:val="11"/>
        <w:keepNext/>
        <w:keepLines/>
        <w:spacing w:after="0"/>
        <w:ind w:firstLine="426"/>
        <w:jc w:val="both"/>
        <w:rPr>
          <w:b w:val="0"/>
          <w:color w:val="auto"/>
          <w:sz w:val="28"/>
          <w:szCs w:val="28"/>
        </w:rPr>
      </w:pPr>
      <w:r w:rsidRPr="00341286">
        <w:rPr>
          <w:b w:val="0"/>
          <w:sz w:val="28"/>
          <w:szCs w:val="28"/>
        </w:rPr>
        <w:t xml:space="preserve">Местные нормативы градостроительного проектирования муниципального образования </w:t>
      </w:r>
      <w:r w:rsidR="00591581">
        <w:rPr>
          <w:b w:val="0"/>
          <w:sz w:val="28"/>
          <w:szCs w:val="28"/>
        </w:rPr>
        <w:t xml:space="preserve"> </w:t>
      </w:r>
      <w:proofErr w:type="spellStart"/>
      <w:r w:rsidR="00617B77">
        <w:rPr>
          <w:b w:val="0"/>
          <w:sz w:val="28"/>
          <w:szCs w:val="28"/>
        </w:rPr>
        <w:t>Старотитаровское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 </w:t>
      </w:r>
      <w:r w:rsidRPr="00341286">
        <w:rPr>
          <w:b w:val="0"/>
          <w:sz w:val="28"/>
          <w:szCs w:val="28"/>
        </w:rPr>
        <w:t xml:space="preserve">содержат расчётные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 для населения муниципального образования </w:t>
      </w:r>
      <w:r w:rsidR="00591581">
        <w:rPr>
          <w:b w:val="0"/>
          <w:sz w:val="28"/>
          <w:szCs w:val="28"/>
        </w:rPr>
        <w:t xml:space="preserve"> </w:t>
      </w:r>
      <w:proofErr w:type="spellStart"/>
      <w:r w:rsidR="00617B77">
        <w:rPr>
          <w:b w:val="0"/>
          <w:sz w:val="28"/>
          <w:szCs w:val="28"/>
        </w:rPr>
        <w:t>Старотитаровское</w:t>
      </w:r>
      <w:proofErr w:type="spellEnd"/>
      <w:r w:rsidR="00591581">
        <w:rPr>
          <w:b w:val="0"/>
          <w:sz w:val="28"/>
          <w:szCs w:val="28"/>
        </w:rPr>
        <w:t xml:space="preserve"> сельское</w:t>
      </w:r>
      <w:r w:rsidR="000A6765" w:rsidRPr="000A6765">
        <w:rPr>
          <w:b w:val="0"/>
          <w:sz w:val="28"/>
          <w:szCs w:val="28"/>
        </w:rPr>
        <w:t xml:space="preserve"> поселение Темрюкского района</w:t>
      </w:r>
      <w:r w:rsidRPr="00341286">
        <w:rPr>
          <w:b w:val="0"/>
          <w:sz w:val="28"/>
          <w:szCs w:val="28"/>
        </w:rPr>
        <w:t xml:space="preserve">, перечень которых определен </w:t>
      </w:r>
      <w:r w:rsidRPr="00563C6D">
        <w:rPr>
          <w:b w:val="0"/>
          <w:color w:val="auto"/>
          <w:sz w:val="28"/>
          <w:szCs w:val="28"/>
        </w:rPr>
        <w:t>в</w:t>
      </w:r>
      <w:r w:rsidRPr="000A6765">
        <w:rPr>
          <w:b w:val="0"/>
          <w:color w:val="FF0000"/>
          <w:sz w:val="28"/>
          <w:szCs w:val="28"/>
        </w:rPr>
        <w:t xml:space="preserve"> </w:t>
      </w:r>
      <w:r w:rsidRPr="00563C6D">
        <w:rPr>
          <w:b w:val="0"/>
          <w:color w:val="auto"/>
          <w:sz w:val="28"/>
          <w:szCs w:val="28"/>
        </w:rPr>
        <w:t>соответствии с частью 4 статьи 29.2 Градостроительного кодекса Российской Федерации, статьей 23.1 Закона Краснодарского края от 21 июля 2008 года № 1540-КЗ «Градостроительный кодекс Краснодарского края», а также с учетом полномочий органов местного самоуправления по решению вопросов местного значе</w:t>
      </w:r>
      <w:r w:rsidR="000A6765" w:rsidRPr="00563C6D">
        <w:rPr>
          <w:b w:val="0"/>
          <w:color w:val="auto"/>
          <w:sz w:val="28"/>
          <w:szCs w:val="28"/>
        </w:rPr>
        <w:t>ния в соответствии со статьей 14</w:t>
      </w:r>
      <w:r w:rsidRPr="00563C6D">
        <w:rPr>
          <w:b w:val="0"/>
          <w:color w:val="auto"/>
          <w:sz w:val="28"/>
          <w:szCs w:val="28"/>
        </w:rPr>
        <w:t xml:space="preserve"> Федерального закона № 131-ФЗ от 6 октября 2003 года «Об общих принципах организации местного самоуправления в Российской Федерации» и статьей </w:t>
      </w:r>
      <w:r w:rsidR="00563C6D" w:rsidRPr="00563C6D">
        <w:rPr>
          <w:b w:val="0"/>
          <w:color w:val="auto"/>
          <w:sz w:val="28"/>
          <w:szCs w:val="28"/>
        </w:rPr>
        <w:t xml:space="preserve">  8 Устава Темрюкского городского поселения, утвержденного решением Совета Темрюкского городского поселения Темрюкского рай</w:t>
      </w:r>
      <w:r w:rsidR="00563C6D">
        <w:rPr>
          <w:b w:val="0"/>
          <w:color w:val="auto"/>
          <w:sz w:val="28"/>
          <w:szCs w:val="28"/>
        </w:rPr>
        <w:t>она от 15 апреля 2015 года № 76.</w:t>
      </w:r>
    </w:p>
    <w:p w14:paraId="7422B263" w14:textId="77777777" w:rsidR="00563C6D" w:rsidRDefault="00563C6D" w:rsidP="00341286">
      <w:pPr>
        <w:pStyle w:val="11"/>
        <w:keepNext/>
        <w:keepLines/>
        <w:spacing w:after="0"/>
        <w:jc w:val="both"/>
        <w:rPr>
          <w:sz w:val="28"/>
          <w:szCs w:val="28"/>
        </w:rPr>
      </w:pPr>
    </w:p>
    <w:p w14:paraId="72228350" w14:textId="77777777" w:rsidR="00432789" w:rsidRDefault="00432789" w:rsidP="00341286">
      <w:pPr>
        <w:pStyle w:val="11"/>
        <w:keepNext/>
        <w:keepLines/>
        <w:spacing w:after="0"/>
        <w:jc w:val="both"/>
        <w:rPr>
          <w:sz w:val="28"/>
          <w:szCs w:val="28"/>
        </w:rPr>
      </w:pPr>
      <w:r w:rsidRPr="00432789">
        <w:rPr>
          <w:sz w:val="28"/>
          <w:szCs w:val="28"/>
        </w:rPr>
        <w:t xml:space="preserve">2.2.3. Объекты местного значения </w:t>
      </w:r>
      <w:r w:rsidR="00F76990">
        <w:rPr>
          <w:sz w:val="28"/>
          <w:szCs w:val="28"/>
        </w:rPr>
        <w:t>поселения</w:t>
      </w:r>
    </w:p>
    <w:p w14:paraId="31147DF0" w14:textId="77777777" w:rsidR="00487B00" w:rsidRPr="00432789" w:rsidRDefault="00487B00" w:rsidP="00341286">
      <w:pPr>
        <w:pStyle w:val="11"/>
        <w:keepNext/>
        <w:keepLines/>
        <w:spacing w:after="0"/>
        <w:jc w:val="both"/>
        <w:rPr>
          <w:sz w:val="28"/>
          <w:szCs w:val="28"/>
        </w:rPr>
      </w:pPr>
    </w:p>
    <w:p w14:paraId="7A302CFC" w14:textId="77777777" w:rsidR="00341286" w:rsidRPr="00341286" w:rsidRDefault="00341286" w:rsidP="00810BFD">
      <w:pPr>
        <w:pStyle w:val="11"/>
        <w:keepNext/>
        <w:keepLines/>
        <w:spacing w:after="0"/>
        <w:ind w:firstLine="426"/>
        <w:jc w:val="both"/>
        <w:rPr>
          <w:b w:val="0"/>
          <w:sz w:val="28"/>
          <w:szCs w:val="28"/>
        </w:rPr>
      </w:pPr>
      <w:r w:rsidRPr="00341286">
        <w:rPr>
          <w:b w:val="0"/>
          <w:sz w:val="28"/>
          <w:szCs w:val="28"/>
        </w:rPr>
        <w:t xml:space="preserve">Нормативы включают в себя расчетные показатели минимально допустимого уровня обеспеченности объектами местного значения населения муниципального образования </w:t>
      </w:r>
      <w:r w:rsidR="00563C6D">
        <w:rPr>
          <w:b w:val="0"/>
          <w:sz w:val="28"/>
          <w:szCs w:val="28"/>
        </w:rPr>
        <w:t xml:space="preserve">Темрюкского городского поселения </w:t>
      </w:r>
      <w:r w:rsidRPr="00341286">
        <w:rPr>
          <w:b w:val="0"/>
          <w:sz w:val="28"/>
          <w:szCs w:val="28"/>
        </w:rPr>
        <w:t>Темрюкск</w:t>
      </w:r>
      <w:r w:rsidR="00563C6D">
        <w:rPr>
          <w:b w:val="0"/>
          <w:sz w:val="28"/>
          <w:szCs w:val="28"/>
        </w:rPr>
        <w:t xml:space="preserve">ого </w:t>
      </w:r>
      <w:r w:rsidRPr="00341286">
        <w:rPr>
          <w:b w:val="0"/>
          <w:sz w:val="28"/>
          <w:szCs w:val="28"/>
        </w:rPr>
        <w:t>район</w:t>
      </w:r>
      <w:r w:rsidR="00563C6D">
        <w:rPr>
          <w:b w:val="0"/>
          <w:sz w:val="28"/>
          <w:szCs w:val="28"/>
        </w:rPr>
        <w:t>а</w:t>
      </w:r>
      <w:r w:rsidRPr="00341286">
        <w:rPr>
          <w:b w:val="0"/>
          <w:sz w:val="28"/>
          <w:szCs w:val="28"/>
        </w:rPr>
        <w:t>, в том числе следующими объектами местного значения:</w:t>
      </w:r>
    </w:p>
    <w:p w14:paraId="253AC6B8" w14:textId="77777777" w:rsidR="00F76990" w:rsidRPr="00F76990" w:rsidRDefault="00F76990" w:rsidP="00F76990">
      <w:pPr>
        <w:pStyle w:val="11"/>
        <w:keepNext/>
        <w:keepLines/>
        <w:spacing w:after="0"/>
        <w:jc w:val="both"/>
        <w:rPr>
          <w:b w:val="0"/>
          <w:sz w:val="28"/>
          <w:szCs w:val="28"/>
        </w:rPr>
      </w:pPr>
      <w:r>
        <w:rPr>
          <w:b w:val="0"/>
          <w:sz w:val="28"/>
          <w:szCs w:val="28"/>
        </w:rPr>
        <w:t xml:space="preserve"> </w:t>
      </w:r>
      <w:r w:rsidRPr="00F76990">
        <w:rPr>
          <w:b w:val="0"/>
          <w:sz w:val="28"/>
          <w:szCs w:val="28"/>
        </w:rPr>
        <w:t xml:space="preserve">- линии электропередачи, подстанции, проектный номинальный класс напряжения которых составляет 0,4 - 10 </w:t>
      </w:r>
      <w:proofErr w:type="spellStart"/>
      <w:r w:rsidRPr="00F76990">
        <w:rPr>
          <w:b w:val="0"/>
          <w:sz w:val="28"/>
          <w:szCs w:val="28"/>
        </w:rPr>
        <w:t>кВ</w:t>
      </w:r>
      <w:proofErr w:type="spellEnd"/>
      <w:r w:rsidRPr="00F76990">
        <w:rPr>
          <w:b w:val="0"/>
          <w:sz w:val="28"/>
          <w:szCs w:val="28"/>
        </w:rPr>
        <w:t>;</w:t>
      </w:r>
    </w:p>
    <w:p w14:paraId="5AE64E65" w14:textId="77777777" w:rsidR="00F76990" w:rsidRPr="00F76990" w:rsidRDefault="00F76990" w:rsidP="00F76990">
      <w:pPr>
        <w:pStyle w:val="11"/>
        <w:keepNext/>
        <w:keepLines/>
        <w:spacing w:after="0"/>
        <w:jc w:val="both"/>
        <w:rPr>
          <w:b w:val="0"/>
          <w:sz w:val="28"/>
          <w:szCs w:val="28"/>
        </w:rPr>
      </w:pPr>
      <w:r w:rsidRPr="00F76990">
        <w:rPr>
          <w:b w:val="0"/>
          <w:sz w:val="28"/>
          <w:szCs w:val="28"/>
        </w:rPr>
        <w:t>- газопроводы, предназначенные для транспортировки природного газа с рабочим давлением в газопроводе до 1,2 Мпа;</w:t>
      </w:r>
    </w:p>
    <w:p w14:paraId="505A527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объекты, предназначенные для организации в границах городского,  поселения тепло-, водоснабжения и водоотведения;</w:t>
      </w:r>
    </w:p>
    <w:p w14:paraId="341A1D35" w14:textId="77777777" w:rsidR="00F76990" w:rsidRPr="00F76990" w:rsidRDefault="00F76990" w:rsidP="00F76990">
      <w:pPr>
        <w:pStyle w:val="11"/>
        <w:keepNext/>
        <w:keepLines/>
        <w:spacing w:after="0"/>
        <w:jc w:val="both"/>
        <w:rPr>
          <w:b w:val="0"/>
          <w:sz w:val="28"/>
          <w:szCs w:val="28"/>
        </w:rPr>
      </w:pPr>
      <w:r w:rsidRPr="00F76990">
        <w:rPr>
          <w:b w:val="0"/>
          <w:sz w:val="28"/>
          <w:szCs w:val="28"/>
        </w:rPr>
        <w:t>автомобильные дороги местного значения в границах городского   поселения;</w:t>
      </w:r>
    </w:p>
    <w:p w14:paraId="68DF57C3" w14:textId="77777777" w:rsidR="006C5138" w:rsidRDefault="006C5138" w:rsidP="00F76990">
      <w:pPr>
        <w:pStyle w:val="11"/>
        <w:keepNext/>
        <w:keepLines/>
        <w:spacing w:after="0"/>
        <w:jc w:val="both"/>
        <w:rPr>
          <w:b w:val="0"/>
          <w:sz w:val="28"/>
          <w:szCs w:val="28"/>
        </w:rPr>
      </w:pPr>
    </w:p>
    <w:p w14:paraId="5B36C80D"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p w14:paraId="5FA5905C"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относящиеся к области предупреждения чрезвычайных ситуаций на территории поселения и ликвидации их последствий:</w:t>
      </w:r>
    </w:p>
    <w:p w14:paraId="6D9FFA01"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2D46D76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11C13DA4"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санитарно-защитные зоны объектов капитального строительства местного значения поселения; </w:t>
      </w:r>
    </w:p>
    <w:p w14:paraId="3D668628"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инженерной защиты и гидротехнические сооружения в границах населенного пункта поселения;</w:t>
      </w:r>
    </w:p>
    <w:p w14:paraId="2135949C"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1F92E39D"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карьеров для проведения берегоукрепительных работ;</w:t>
      </w:r>
    </w:p>
    <w:p w14:paraId="6132C7B0" w14:textId="77777777" w:rsidR="00F76990" w:rsidRPr="00F76990" w:rsidRDefault="00F76990" w:rsidP="00F76990">
      <w:pPr>
        <w:pStyle w:val="11"/>
        <w:keepNext/>
        <w:keepLines/>
        <w:spacing w:after="0"/>
        <w:jc w:val="both"/>
        <w:rPr>
          <w:b w:val="0"/>
          <w:sz w:val="28"/>
          <w:szCs w:val="28"/>
        </w:rPr>
      </w:pPr>
      <w:r w:rsidRPr="00F76990">
        <w:rPr>
          <w:b w:val="0"/>
          <w:sz w:val="28"/>
          <w:szCs w:val="28"/>
        </w:rPr>
        <w:t>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p w14:paraId="742399FA" w14:textId="77777777" w:rsidR="00F76990" w:rsidRPr="00F76990" w:rsidRDefault="00F76990" w:rsidP="00F76990">
      <w:pPr>
        <w:pStyle w:val="11"/>
        <w:keepNext/>
        <w:keepLines/>
        <w:spacing w:after="0"/>
        <w:jc w:val="both"/>
        <w:rPr>
          <w:b w:val="0"/>
          <w:sz w:val="28"/>
          <w:szCs w:val="28"/>
        </w:rPr>
      </w:pPr>
      <w:r w:rsidRPr="00F76990">
        <w:rPr>
          <w:b w:val="0"/>
          <w:sz w:val="28"/>
          <w:szCs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14:paraId="14D7135E"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предназначенные для развития сельскохозяйственного производства на территории поселения;</w:t>
      </w:r>
    </w:p>
    <w:p w14:paraId="1A0EC741"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жилищного строительства:</w:t>
      </w:r>
    </w:p>
    <w:p w14:paraId="43FED4BE" w14:textId="77777777" w:rsidR="00F76990" w:rsidRPr="00F76990" w:rsidRDefault="00F76990" w:rsidP="00F76990">
      <w:pPr>
        <w:pStyle w:val="11"/>
        <w:keepNext/>
        <w:keepLines/>
        <w:spacing w:after="0"/>
        <w:jc w:val="both"/>
        <w:rPr>
          <w:b w:val="0"/>
          <w:sz w:val="28"/>
          <w:szCs w:val="28"/>
        </w:rPr>
      </w:pPr>
      <w:r w:rsidRPr="00F76990">
        <w:rPr>
          <w:b w:val="0"/>
          <w:sz w:val="28"/>
          <w:szCs w:val="28"/>
        </w:rPr>
        <w:t>-    муниципальный жилищный фонд, в том числе специализированный;</w:t>
      </w:r>
    </w:p>
    <w:p w14:paraId="2234457B"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для комплексного освоения в целях жилищного строительства;</w:t>
      </w:r>
    </w:p>
    <w:p w14:paraId="4A5A4BF6" w14:textId="77777777" w:rsidR="00F76990" w:rsidRPr="00F76990" w:rsidRDefault="00F76990" w:rsidP="00F76990">
      <w:pPr>
        <w:pStyle w:val="11"/>
        <w:keepNext/>
        <w:keepLines/>
        <w:spacing w:after="0"/>
        <w:jc w:val="both"/>
        <w:rPr>
          <w:b w:val="0"/>
          <w:sz w:val="28"/>
          <w:szCs w:val="28"/>
        </w:rPr>
      </w:pPr>
      <w:r w:rsidRPr="00F76990">
        <w:rPr>
          <w:b w:val="0"/>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0F2C3"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организации ритуальных услуг:</w:t>
      </w:r>
    </w:p>
    <w:p w14:paraId="5C0DE6E0" w14:textId="77777777" w:rsidR="00F76990" w:rsidRPr="00F76990" w:rsidRDefault="00F76990" w:rsidP="00F76990">
      <w:pPr>
        <w:pStyle w:val="11"/>
        <w:keepNext/>
        <w:keepLines/>
        <w:spacing w:after="0"/>
        <w:jc w:val="both"/>
        <w:rPr>
          <w:b w:val="0"/>
          <w:sz w:val="28"/>
          <w:szCs w:val="28"/>
        </w:rPr>
      </w:pPr>
      <w:r w:rsidRPr="00F76990">
        <w:rPr>
          <w:b w:val="0"/>
          <w:sz w:val="28"/>
          <w:szCs w:val="28"/>
        </w:rPr>
        <w:t>-   территории мест захоронения;</w:t>
      </w:r>
    </w:p>
    <w:p w14:paraId="1C5EF685" w14:textId="77777777" w:rsidR="00F76990" w:rsidRPr="00F76990" w:rsidRDefault="00F76990" w:rsidP="00F76990">
      <w:pPr>
        <w:pStyle w:val="11"/>
        <w:keepNext/>
        <w:keepLines/>
        <w:spacing w:after="0"/>
        <w:jc w:val="both"/>
        <w:rPr>
          <w:b w:val="0"/>
          <w:sz w:val="28"/>
          <w:szCs w:val="28"/>
        </w:rPr>
      </w:pPr>
      <w:r w:rsidRPr="00F76990">
        <w:rPr>
          <w:b w:val="0"/>
          <w:sz w:val="28"/>
          <w:szCs w:val="28"/>
        </w:rPr>
        <w:t>-   здания и сооружения организаций ритуального обслуживания;</w:t>
      </w:r>
    </w:p>
    <w:p w14:paraId="02240950"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3B85EFFF" w14:textId="77777777" w:rsidR="00F76990" w:rsidRPr="00F76990" w:rsidRDefault="00F76990" w:rsidP="00F76990">
      <w:pPr>
        <w:pStyle w:val="11"/>
        <w:keepNext/>
        <w:keepLines/>
        <w:spacing w:after="0"/>
        <w:jc w:val="both"/>
        <w:rPr>
          <w:b w:val="0"/>
          <w:sz w:val="28"/>
          <w:szCs w:val="28"/>
        </w:rPr>
      </w:pPr>
      <w:r w:rsidRPr="00F76990">
        <w:rPr>
          <w:b w:val="0"/>
          <w:sz w:val="28"/>
          <w:szCs w:val="28"/>
        </w:rPr>
        <w:lastRenderedPageBreak/>
        <w:t>-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1C54CA61" w14:textId="77777777" w:rsidR="00F76990" w:rsidRPr="00F76990" w:rsidRDefault="00F76990" w:rsidP="00F76990">
      <w:pPr>
        <w:pStyle w:val="11"/>
        <w:keepNext/>
        <w:keepLines/>
        <w:spacing w:after="0"/>
        <w:jc w:val="both"/>
        <w:rPr>
          <w:b w:val="0"/>
          <w:sz w:val="28"/>
          <w:szCs w:val="28"/>
        </w:rPr>
      </w:pPr>
      <w:r w:rsidRPr="00F76990">
        <w:rPr>
          <w:b w:val="0"/>
          <w:sz w:val="28"/>
          <w:szCs w:val="28"/>
        </w:rPr>
        <w:t>- гаражи, паркинги, многоэтажные стоянки, находящиеся в собственности поселения;</w:t>
      </w:r>
    </w:p>
    <w:p w14:paraId="7BE4B351"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FC0209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58AF0590" w14:textId="77777777" w:rsidR="00F76990" w:rsidRPr="00F76990" w:rsidRDefault="00F76990" w:rsidP="00F76990">
      <w:pPr>
        <w:pStyle w:val="11"/>
        <w:keepNext/>
        <w:keepLines/>
        <w:spacing w:after="0"/>
        <w:jc w:val="both"/>
        <w:rPr>
          <w:b w:val="0"/>
          <w:sz w:val="28"/>
          <w:szCs w:val="28"/>
        </w:rPr>
      </w:pPr>
      <w:r w:rsidRPr="00F76990">
        <w:rPr>
          <w:b w:val="0"/>
          <w:sz w:val="28"/>
          <w:szCs w:val="28"/>
        </w:rPr>
        <w:t>-   лесничества на землях поселений, населенных пунктов, на которых расположены городские леса;</w:t>
      </w:r>
    </w:p>
    <w:p w14:paraId="4D7554CE" w14:textId="77777777" w:rsidR="00F76990" w:rsidRPr="00F76990" w:rsidRDefault="00F76990" w:rsidP="00F76990">
      <w:pPr>
        <w:pStyle w:val="11"/>
        <w:keepNext/>
        <w:keepLines/>
        <w:spacing w:after="0"/>
        <w:jc w:val="both"/>
        <w:rPr>
          <w:b w:val="0"/>
          <w:sz w:val="28"/>
          <w:szCs w:val="28"/>
        </w:rPr>
      </w:pPr>
      <w:r w:rsidRPr="00F76990">
        <w:rPr>
          <w:b w:val="0"/>
          <w:sz w:val="28"/>
          <w:szCs w:val="28"/>
        </w:rPr>
        <w:t xml:space="preserve"> -  парки, скверы, бульвары, набережные, ботанические сады в границах населенных пунктов поселения;</w:t>
      </w:r>
    </w:p>
    <w:p w14:paraId="29434777" w14:textId="77777777" w:rsidR="00F76990" w:rsidRPr="00F76990" w:rsidRDefault="00F76990" w:rsidP="00F76990">
      <w:pPr>
        <w:pStyle w:val="11"/>
        <w:keepNext/>
        <w:keepLines/>
        <w:spacing w:after="0"/>
        <w:jc w:val="both"/>
        <w:rPr>
          <w:b w:val="0"/>
          <w:sz w:val="28"/>
          <w:szCs w:val="28"/>
        </w:rPr>
      </w:pPr>
      <w:r w:rsidRPr="00F76990">
        <w:rPr>
          <w:b w:val="0"/>
          <w:sz w:val="28"/>
          <w:szCs w:val="28"/>
        </w:rPr>
        <w:t>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151977E6"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предназначенные для предоставления услуг связи;</w:t>
      </w:r>
    </w:p>
    <w:p w14:paraId="0D1979F7" w14:textId="77777777" w:rsidR="00F76990" w:rsidRPr="00F76990" w:rsidRDefault="00F76990" w:rsidP="00F76990">
      <w:pPr>
        <w:pStyle w:val="11"/>
        <w:keepNext/>
        <w:keepLines/>
        <w:spacing w:after="0"/>
        <w:jc w:val="both"/>
        <w:rPr>
          <w:b w:val="0"/>
          <w:sz w:val="28"/>
          <w:szCs w:val="28"/>
        </w:rPr>
      </w:pPr>
      <w:r w:rsidRPr="00F76990">
        <w:rPr>
          <w:b w:val="0"/>
          <w:sz w:val="28"/>
          <w:szCs w:val="28"/>
        </w:rPr>
        <w:t>-  объекты торговли;</w:t>
      </w:r>
    </w:p>
    <w:p w14:paraId="2568B02E"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общественного питания;</w:t>
      </w:r>
    </w:p>
    <w:p w14:paraId="3C3B9812" w14:textId="77777777" w:rsidR="00F76990" w:rsidRPr="00F76990" w:rsidRDefault="00F76990" w:rsidP="00F76990">
      <w:pPr>
        <w:pStyle w:val="11"/>
        <w:keepNext/>
        <w:keepLines/>
        <w:spacing w:after="0"/>
        <w:jc w:val="both"/>
        <w:rPr>
          <w:b w:val="0"/>
          <w:sz w:val="28"/>
          <w:szCs w:val="28"/>
        </w:rPr>
      </w:pPr>
      <w:r w:rsidRPr="00F76990">
        <w:rPr>
          <w:b w:val="0"/>
          <w:sz w:val="28"/>
          <w:szCs w:val="28"/>
        </w:rPr>
        <w:t>-   рыночные комплексы;</w:t>
      </w:r>
    </w:p>
    <w:p w14:paraId="5545CFB1" w14:textId="77777777" w:rsidR="00F76990" w:rsidRPr="00F76990" w:rsidRDefault="00F76990" w:rsidP="00F76990">
      <w:pPr>
        <w:pStyle w:val="11"/>
        <w:keepNext/>
        <w:keepLines/>
        <w:spacing w:after="0"/>
        <w:jc w:val="both"/>
        <w:rPr>
          <w:b w:val="0"/>
          <w:sz w:val="28"/>
          <w:szCs w:val="28"/>
        </w:rPr>
      </w:pPr>
      <w:r w:rsidRPr="00F76990">
        <w:rPr>
          <w:b w:val="0"/>
          <w:sz w:val="28"/>
          <w:szCs w:val="28"/>
        </w:rPr>
        <w:t>-   предприятия бытового обслуживания.</w:t>
      </w:r>
    </w:p>
    <w:p w14:paraId="723D9B61" w14:textId="0D6CE112" w:rsidR="00341286" w:rsidRPr="00341286" w:rsidRDefault="00F76990" w:rsidP="00F76990">
      <w:pPr>
        <w:pStyle w:val="11"/>
        <w:keepNext/>
        <w:keepLines/>
        <w:spacing w:after="0"/>
        <w:jc w:val="both"/>
        <w:rPr>
          <w:b w:val="0"/>
          <w:sz w:val="28"/>
          <w:szCs w:val="28"/>
        </w:rPr>
      </w:pPr>
      <w:r w:rsidRPr="00F76990">
        <w:rPr>
          <w:b w:val="0"/>
          <w:sz w:val="28"/>
          <w:szCs w:val="28"/>
        </w:rPr>
        <w:t xml:space="preserve">-иные объекты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w:t>
      </w:r>
      <w:proofErr w:type="gramStart"/>
      <w:r w:rsidRPr="00F76990">
        <w:rPr>
          <w:b w:val="0"/>
          <w:sz w:val="28"/>
          <w:szCs w:val="28"/>
        </w:rPr>
        <w:t xml:space="preserve">образования </w:t>
      </w:r>
      <w:r w:rsidR="00591581">
        <w:rPr>
          <w:b w:val="0"/>
          <w:sz w:val="28"/>
          <w:szCs w:val="28"/>
        </w:rPr>
        <w:t xml:space="preserve"> </w:t>
      </w:r>
      <w:proofErr w:type="spellStart"/>
      <w:r w:rsidR="00617B77">
        <w:rPr>
          <w:b w:val="0"/>
          <w:sz w:val="28"/>
          <w:szCs w:val="28"/>
        </w:rPr>
        <w:t>Старотитаровское</w:t>
      </w:r>
      <w:proofErr w:type="spellEnd"/>
      <w:proofErr w:type="gramEnd"/>
      <w:r w:rsidR="00591581">
        <w:rPr>
          <w:b w:val="0"/>
          <w:sz w:val="28"/>
          <w:szCs w:val="28"/>
        </w:rPr>
        <w:t xml:space="preserve"> сельское</w:t>
      </w:r>
      <w:r w:rsidRPr="00F76990">
        <w:rPr>
          <w:b w:val="0"/>
          <w:sz w:val="28"/>
          <w:szCs w:val="28"/>
        </w:rPr>
        <w:t xml:space="preserve"> поселение Темрюкского района.  </w:t>
      </w:r>
    </w:p>
    <w:p w14:paraId="407ECF86" w14:textId="77777777" w:rsidR="00CB32E3" w:rsidRDefault="00673320" w:rsidP="00810BFD">
      <w:pPr>
        <w:pStyle w:val="11"/>
        <w:keepNext/>
        <w:keepLines/>
        <w:spacing w:after="0"/>
        <w:ind w:firstLine="426"/>
        <w:jc w:val="both"/>
        <w:rPr>
          <w:b w:val="0"/>
          <w:sz w:val="28"/>
          <w:szCs w:val="28"/>
        </w:rPr>
      </w:pPr>
      <w:r>
        <w:rPr>
          <w:b w:val="0"/>
          <w:sz w:val="28"/>
          <w:szCs w:val="28"/>
        </w:rPr>
        <w:t xml:space="preserve"> </w:t>
      </w:r>
    </w:p>
    <w:p w14:paraId="5BEC281C" w14:textId="77777777" w:rsidR="00487B00" w:rsidRPr="00C54F46" w:rsidRDefault="00487B00" w:rsidP="00487B00">
      <w:pPr>
        <w:pStyle w:val="11"/>
        <w:keepNext/>
        <w:keepLines/>
        <w:spacing w:after="0"/>
        <w:ind w:firstLine="567"/>
        <w:jc w:val="both"/>
        <w:rPr>
          <w:sz w:val="20"/>
          <w:szCs w:val="20"/>
          <w:highlight w:val="yellow"/>
        </w:rPr>
      </w:pPr>
    </w:p>
    <w:p w14:paraId="0DCBB19C" w14:textId="77777777" w:rsidR="004820A6" w:rsidRPr="00EB4F42" w:rsidRDefault="00EB4F42" w:rsidP="00EB4F42">
      <w:pPr>
        <w:pStyle w:val="1"/>
        <w:spacing w:after="220"/>
        <w:ind w:firstLine="0"/>
        <w:jc w:val="both"/>
        <w:rPr>
          <w:sz w:val="28"/>
          <w:szCs w:val="28"/>
        </w:rPr>
      </w:pPr>
      <w:r w:rsidRPr="00EB4F42">
        <w:rPr>
          <w:b/>
          <w:bCs/>
          <w:sz w:val="28"/>
          <w:szCs w:val="28"/>
        </w:rPr>
        <w:t>2.2.4.</w:t>
      </w:r>
      <w:r w:rsidR="0014707C" w:rsidRPr="00EB4F42">
        <w:rPr>
          <w:b/>
          <w:bCs/>
          <w:sz w:val="28"/>
          <w:szCs w:val="28"/>
        </w:rPr>
        <w:t>Общая характеристика методики разработки нормативов градостроительного проектирования</w:t>
      </w:r>
    </w:p>
    <w:p w14:paraId="5A6975AD" w14:textId="77777777" w:rsidR="004820A6" w:rsidRPr="00EB4F42" w:rsidRDefault="0014707C" w:rsidP="00810BFD">
      <w:pPr>
        <w:pStyle w:val="1"/>
        <w:ind w:firstLine="426"/>
        <w:jc w:val="both"/>
        <w:rPr>
          <w:sz w:val="28"/>
          <w:szCs w:val="28"/>
        </w:rPr>
      </w:pPr>
      <w:r w:rsidRPr="00EB4F42">
        <w:rPr>
          <w:sz w:val="28"/>
          <w:szCs w:val="28"/>
        </w:rPr>
        <w:t>Подготовка Нормативов осуществлялась с учетом:</w:t>
      </w:r>
    </w:p>
    <w:p w14:paraId="1AD45D0B"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муниципальных правовых актов органов местного самоуправления в области градостроительной деятельности, планов и программ комплексного социально</w:t>
      </w:r>
      <w:r w:rsidRPr="00EB4F42">
        <w:rPr>
          <w:sz w:val="28"/>
          <w:szCs w:val="28"/>
        </w:rPr>
        <w:softHyphen/>
      </w:r>
      <w:r w:rsidR="00EB4F42">
        <w:rPr>
          <w:sz w:val="28"/>
          <w:szCs w:val="28"/>
        </w:rPr>
        <w:t>-</w:t>
      </w:r>
      <w:r w:rsidRPr="00EB4F42">
        <w:rPr>
          <w:sz w:val="28"/>
          <w:szCs w:val="28"/>
        </w:rPr>
        <w:t>экономического развития;</w:t>
      </w:r>
    </w:p>
    <w:p w14:paraId="600237C0"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 xml:space="preserve">сведений о социально-демографическом составе и плотности населения на территории </w:t>
      </w:r>
      <w:r w:rsidR="006B1DB5" w:rsidRPr="003C7616">
        <w:rPr>
          <w:color w:val="auto"/>
          <w:sz w:val="28"/>
          <w:szCs w:val="28"/>
        </w:rPr>
        <w:t>района</w:t>
      </w:r>
      <w:r w:rsidRPr="003C7616">
        <w:rPr>
          <w:color w:val="auto"/>
          <w:sz w:val="28"/>
          <w:szCs w:val="28"/>
        </w:rPr>
        <w:t>;</w:t>
      </w:r>
    </w:p>
    <w:p w14:paraId="5021A8E6" w14:textId="77777777" w:rsidR="004820A6" w:rsidRPr="00EB4F42" w:rsidRDefault="0014707C">
      <w:pPr>
        <w:pStyle w:val="1"/>
        <w:numPr>
          <w:ilvl w:val="0"/>
          <w:numId w:val="1"/>
        </w:numPr>
        <w:tabs>
          <w:tab w:val="left" w:pos="994"/>
        </w:tabs>
        <w:ind w:firstLine="720"/>
        <w:jc w:val="both"/>
        <w:rPr>
          <w:sz w:val="28"/>
          <w:szCs w:val="28"/>
        </w:rPr>
      </w:pPr>
      <w:r w:rsidRPr="00EB4F42">
        <w:rPr>
          <w:sz w:val="28"/>
          <w:szCs w:val="28"/>
        </w:rPr>
        <w:t>предложений органов местного самоуправления и заинтересованных лиц по местным нормативам градостроительного проектирования.</w:t>
      </w:r>
    </w:p>
    <w:p w14:paraId="4956F474" w14:textId="7A6CCD83" w:rsidR="00EB4F42" w:rsidRPr="0082797E" w:rsidRDefault="00EB4F42" w:rsidP="00EB4F42">
      <w:pPr>
        <w:pStyle w:val="1"/>
        <w:tabs>
          <w:tab w:val="left" w:pos="1392"/>
          <w:tab w:val="left" w:pos="1714"/>
        </w:tabs>
        <w:ind w:firstLine="0"/>
        <w:jc w:val="both"/>
        <w:rPr>
          <w:color w:val="auto"/>
          <w:sz w:val="28"/>
          <w:szCs w:val="28"/>
        </w:rPr>
      </w:pPr>
    </w:p>
    <w:p w14:paraId="27ECE1EE" w14:textId="77777777" w:rsidR="00D7675B" w:rsidRPr="0082797E" w:rsidRDefault="008575AE" w:rsidP="00D7675B">
      <w:pPr>
        <w:pStyle w:val="1"/>
        <w:tabs>
          <w:tab w:val="left" w:pos="1392"/>
          <w:tab w:val="left" w:pos="1714"/>
        </w:tabs>
        <w:ind w:hanging="720"/>
        <w:jc w:val="both"/>
        <w:rPr>
          <w:color w:val="auto"/>
          <w:sz w:val="28"/>
          <w:szCs w:val="28"/>
        </w:rPr>
      </w:pPr>
      <w:r>
        <w:rPr>
          <w:color w:val="auto"/>
          <w:sz w:val="28"/>
          <w:szCs w:val="28"/>
        </w:rPr>
        <w:t xml:space="preserve"> </w:t>
      </w:r>
    </w:p>
    <w:p w14:paraId="45A42E7E" w14:textId="77777777" w:rsidR="004F2774" w:rsidRDefault="00D7675B" w:rsidP="008575AE">
      <w:pPr>
        <w:pStyle w:val="1"/>
        <w:tabs>
          <w:tab w:val="left" w:pos="1392"/>
          <w:tab w:val="left" w:pos="1714"/>
        </w:tabs>
        <w:ind w:hanging="720"/>
        <w:jc w:val="both"/>
        <w:rPr>
          <w:b/>
          <w:color w:val="auto"/>
          <w:sz w:val="28"/>
          <w:szCs w:val="28"/>
        </w:rPr>
      </w:pPr>
      <w:r w:rsidRPr="0082797E">
        <w:rPr>
          <w:color w:val="auto"/>
          <w:sz w:val="28"/>
          <w:szCs w:val="28"/>
        </w:rPr>
        <w:tab/>
      </w:r>
      <w:r w:rsidR="008575AE">
        <w:rPr>
          <w:color w:val="auto"/>
          <w:sz w:val="28"/>
          <w:szCs w:val="28"/>
        </w:rPr>
        <w:t xml:space="preserve"> </w:t>
      </w:r>
    </w:p>
    <w:p w14:paraId="4698791B" w14:textId="77777777" w:rsidR="00812BF8" w:rsidRDefault="008575AE" w:rsidP="00105868">
      <w:pPr>
        <w:pStyle w:val="1"/>
        <w:tabs>
          <w:tab w:val="left" w:pos="1392"/>
          <w:tab w:val="left" w:pos="1714"/>
        </w:tabs>
        <w:ind w:firstLine="0"/>
        <w:jc w:val="both"/>
        <w:rPr>
          <w:b/>
          <w:color w:val="auto"/>
          <w:sz w:val="28"/>
          <w:szCs w:val="28"/>
        </w:rPr>
      </w:pPr>
      <w:r>
        <w:rPr>
          <w:b/>
          <w:color w:val="auto"/>
          <w:sz w:val="28"/>
          <w:szCs w:val="28"/>
        </w:rPr>
        <w:lastRenderedPageBreak/>
        <w:t xml:space="preserve"> </w:t>
      </w:r>
    </w:p>
    <w:p w14:paraId="626AD8C6" w14:textId="77777777" w:rsidR="00BA2A3C" w:rsidRDefault="008575AE" w:rsidP="00BA2A3C">
      <w:pPr>
        <w:pStyle w:val="1"/>
        <w:tabs>
          <w:tab w:val="left" w:pos="1392"/>
          <w:tab w:val="left" w:pos="1714"/>
        </w:tabs>
        <w:ind w:firstLine="567"/>
        <w:jc w:val="both"/>
        <w:rPr>
          <w:color w:val="auto"/>
          <w:sz w:val="28"/>
          <w:szCs w:val="28"/>
        </w:rPr>
      </w:pPr>
      <w:r>
        <w:rPr>
          <w:b/>
          <w:color w:val="auto"/>
          <w:sz w:val="28"/>
          <w:szCs w:val="28"/>
        </w:rPr>
        <w:t xml:space="preserve"> </w:t>
      </w:r>
    </w:p>
    <w:p w14:paraId="380B0736" w14:textId="77777777" w:rsidR="00BA2A3C" w:rsidRDefault="008575AE" w:rsidP="00105868">
      <w:pPr>
        <w:pStyle w:val="1"/>
        <w:tabs>
          <w:tab w:val="left" w:pos="1392"/>
          <w:tab w:val="left" w:pos="1714"/>
        </w:tabs>
        <w:ind w:firstLine="0"/>
        <w:jc w:val="both"/>
        <w:rPr>
          <w:color w:val="auto"/>
          <w:sz w:val="28"/>
          <w:szCs w:val="28"/>
        </w:rPr>
      </w:pPr>
      <w:r>
        <w:rPr>
          <w:b/>
          <w:color w:val="auto"/>
          <w:sz w:val="28"/>
          <w:szCs w:val="28"/>
        </w:rPr>
        <w:t xml:space="preserve"> </w:t>
      </w:r>
    </w:p>
    <w:p w14:paraId="1A206FF2" w14:textId="7B0C3728" w:rsidR="00105868" w:rsidRDefault="004F2774" w:rsidP="00105868">
      <w:pPr>
        <w:pStyle w:val="1"/>
        <w:tabs>
          <w:tab w:val="left" w:pos="1392"/>
          <w:tab w:val="left" w:pos="1714"/>
        </w:tabs>
        <w:ind w:firstLine="0"/>
        <w:jc w:val="both"/>
        <w:rPr>
          <w:b/>
          <w:color w:val="auto"/>
          <w:sz w:val="28"/>
          <w:szCs w:val="28"/>
        </w:rPr>
      </w:pPr>
      <w:r w:rsidRPr="0018506D">
        <w:rPr>
          <w:b/>
          <w:color w:val="auto"/>
          <w:sz w:val="28"/>
          <w:szCs w:val="28"/>
        </w:rPr>
        <w:t>2.2.</w:t>
      </w:r>
      <w:r w:rsidR="00F57226">
        <w:rPr>
          <w:b/>
          <w:color w:val="auto"/>
          <w:sz w:val="28"/>
          <w:szCs w:val="28"/>
        </w:rPr>
        <w:t>5</w:t>
      </w:r>
      <w:r w:rsidRPr="0018506D">
        <w:rPr>
          <w:b/>
          <w:color w:val="auto"/>
          <w:sz w:val="28"/>
          <w:szCs w:val="28"/>
        </w:rPr>
        <w:t xml:space="preserve"> Расчетные показатели, устанавливаемые для объектов культуры</w:t>
      </w:r>
    </w:p>
    <w:p w14:paraId="69735BC5" w14:textId="77777777" w:rsidR="004F2774" w:rsidRPr="004F2774" w:rsidRDefault="004F2774" w:rsidP="004F2774">
      <w:pPr>
        <w:pStyle w:val="1"/>
        <w:tabs>
          <w:tab w:val="left" w:pos="1392"/>
          <w:tab w:val="left" w:pos="1714"/>
        </w:tabs>
        <w:jc w:val="both"/>
        <w:rPr>
          <w:color w:val="auto"/>
          <w:sz w:val="28"/>
          <w:szCs w:val="28"/>
        </w:rPr>
      </w:pPr>
      <w:r w:rsidRPr="004F2774">
        <w:rPr>
          <w:color w:val="auto"/>
          <w:sz w:val="28"/>
          <w:szCs w:val="28"/>
        </w:rPr>
        <w:t xml:space="preserve">Расчетные нормативы в отношении объектов культуры установлены в соответствии с Распоряжением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w:t>
      </w:r>
    </w:p>
    <w:p w14:paraId="09949200" w14:textId="77777777" w:rsidR="004F2774" w:rsidRDefault="004F2774" w:rsidP="00BA2A3C">
      <w:pPr>
        <w:pStyle w:val="1"/>
        <w:tabs>
          <w:tab w:val="left" w:pos="1392"/>
          <w:tab w:val="left" w:pos="1714"/>
        </w:tabs>
        <w:ind w:firstLine="426"/>
        <w:jc w:val="both"/>
        <w:rPr>
          <w:color w:val="auto"/>
          <w:sz w:val="28"/>
          <w:szCs w:val="28"/>
        </w:rPr>
      </w:pPr>
      <w:r w:rsidRPr="004F2774">
        <w:rPr>
          <w:color w:val="auto"/>
          <w:sz w:val="28"/>
          <w:szCs w:val="28"/>
        </w:rPr>
        <w:t>При этом, при определении уровня обеспеченности, принимаются объекты в независимости от формы собственности.</w:t>
      </w:r>
    </w:p>
    <w:p w14:paraId="23B1C006" w14:textId="6AFE699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 xml:space="preserve">.1. </w:t>
      </w:r>
      <w:r w:rsidR="004F2774" w:rsidRPr="007340D2">
        <w:rPr>
          <w:b/>
          <w:color w:val="auto"/>
          <w:sz w:val="28"/>
          <w:szCs w:val="28"/>
        </w:rPr>
        <w:t>Объекты библиотечного обслуживания</w:t>
      </w:r>
    </w:p>
    <w:p w14:paraId="75207E98" w14:textId="77777777" w:rsidR="004F2774" w:rsidRDefault="004F2774" w:rsidP="004F2774">
      <w:pPr>
        <w:pStyle w:val="1"/>
        <w:tabs>
          <w:tab w:val="left" w:pos="1392"/>
          <w:tab w:val="left" w:pos="1714"/>
        </w:tabs>
        <w:ind w:firstLine="0"/>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устанавливается на основании СП 42.13330.2016 и НГП Краснодарского края. Максимально допустимый уровень территориальной доступности объектов библиотечного обслуживания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7AA573F1" w14:textId="77777777" w:rsidR="00BA2A3C" w:rsidRDefault="00BA2A3C" w:rsidP="004F2774">
      <w:pPr>
        <w:pStyle w:val="1"/>
        <w:tabs>
          <w:tab w:val="left" w:pos="1392"/>
          <w:tab w:val="left" w:pos="1714"/>
        </w:tabs>
        <w:ind w:firstLine="0"/>
        <w:jc w:val="both"/>
        <w:rPr>
          <w:b/>
          <w:color w:val="auto"/>
          <w:sz w:val="28"/>
          <w:szCs w:val="28"/>
        </w:rPr>
      </w:pPr>
    </w:p>
    <w:p w14:paraId="385DE5F4" w14:textId="71995B59" w:rsidR="004F2774" w:rsidRDefault="00BA2A3C" w:rsidP="004F2774">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.2</w:t>
      </w:r>
      <w:r w:rsidR="00F57226">
        <w:rPr>
          <w:b/>
          <w:color w:val="auto"/>
          <w:sz w:val="28"/>
          <w:szCs w:val="28"/>
        </w:rPr>
        <w:t>.</w:t>
      </w:r>
      <w:r w:rsidRPr="007340D2">
        <w:rPr>
          <w:b/>
          <w:color w:val="auto"/>
          <w:sz w:val="28"/>
          <w:szCs w:val="28"/>
        </w:rPr>
        <w:t xml:space="preserve"> </w:t>
      </w:r>
      <w:r w:rsidR="004F2774" w:rsidRPr="007340D2">
        <w:rPr>
          <w:b/>
          <w:color w:val="auto"/>
          <w:sz w:val="28"/>
          <w:szCs w:val="28"/>
        </w:rPr>
        <w:t>Музеи</w:t>
      </w:r>
    </w:p>
    <w:p w14:paraId="054B8FCB"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музеев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3ED82388" w14:textId="77777777" w:rsidR="00AF2FDB" w:rsidRDefault="00AF2FDB" w:rsidP="00AF2FDB">
      <w:pPr>
        <w:pStyle w:val="1"/>
        <w:tabs>
          <w:tab w:val="left" w:pos="1392"/>
          <w:tab w:val="left" w:pos="1714"/>
        </w:tabs>
        <w:ind w:firstLine="0"/>
        <w:jc w:val="both"/>
        <w:rPr>
          <w:b/>
          <w:color w:val="auto"/>
          <w:sz w:val="28"/>
          <w:szCs w:val="28"/>
        </w:rPr>
      </w:pPr>
    </w:p>
    <w:p w14:paraId="04D7E882" w14:textId="44669D87"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3</w:t>
      </w:r>
      <w:r w:rsidRPr="007340D2">
        <w:rPr>
          <w:b/>
          <w:color w:val="auto"/>
          <w:sz w:val="28"/>
          <w:szCs w:val="28"/>
        </w:rPr>
        <w:t>.</w:t>
      </w:r>
      <w:r w:rsidR="00F57226">
        <w:rPr>
          <w:b/>
          <w:color w:val="auto"/>
          <w:sz w:val="28"/>
          <w:szCs w:val="28"/>
        </w:rPr>
        <w:t xml:space="preserve"> </w:t>
      </w:r>
      <w:r w:rsidR="004F2774" w:rsidRPr="007340D2">
        <w:rPr>
          <w:b/>
          <w:color w:val="auto"/>
          <w:sz w:val="28"/>
          <w:szCs w:val="28"/>
        </w:rPr>
        <w:t>Учреждения культуры клубного типа</w:t>
      </w:r>
    </w:p>
    <w:p w14:paraId="69FF7D5E" w14:textId="77777777" w:rsid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Согласно НГП Краснодарского края, минимально допустимый показатель обеспеченности населения посадочными местами в клубах составляет 80 мест на 1 тыс. чел. Так как 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 являются документом более высокого порядка, в проекте МНГП принят показатель, в соответствии с указанными методическими рекомендациями. Максимально допустимый уровень территориальный доступности учреждений культуры клубного типа также установлен на основании указанных методических рекомендаций.</w:t>
      </w:r>
    </w:p>
    <w:p w14:paraId="09797D8E" w14:textId="77777777" w:rsidR="00AF2FDB" w:rsidRPr="004F2774" w:rsidRDefault="00AF2FDB" w:rsidP="00AF2FDB">
      <w:pPr>
        <w:pStyle w:val="1"/>
        <w:tabs>
          <w:tab w:val="left" w:pos="1392"/>
          <w:tab w:val="left" w:pos="1714"/>
        </w:tabs>
        <w:ind w:firstLine="851"/>
        <w:jc w:val="both"/>
        <w:rPr>
          <w:color w:val="auto"/>
          <w:sz w:val="28"/>
          <w:szCs w:val="28"/>
        </w:rPr>
      </w:pPr>
    </w:p>
    <w:p w14:paraId="14D27479" w14:textId="00819986" w:rsidR="004F2774" w:rsidRPr="004F2774" w:rsidRDefault="00AF2FDB" w:rsidP="00AF2FDB">
      <w:pPr>
        <w:pStyle w:val="1"/>
        <w:tabs>
          <w:tab w:val="left" w:pos="1392"/>
          <w:tab w:val="left" w:pos="1714"/>
        </w:tabs>
        <w:ind w:firstLine="0"/>
        <w:jc w:val="both"/>
        <w:rPr>
          <w:b/>
          <w:color w:val="auto"/>
          <w:sz w:val="28"/>
          <w:szCs w:val="28"/>
        </w:rPr>
      </w:pPr>
      <w:r>
        <w:rPr>
          <w:b/>
          <w:color w:val="auto"/>
          <w:sz w:val="28"/>
          <w:szCs w:val="28"/>
        </w:rPr>
        <w:t xml:space="preserve"> </w:t>
      </w: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4</w:t>
      </w:r>
      <w:r w:rsidRPr="007340D2">
        <w:rPr>
          <w:b/>
          <w:color w:val="auto"/>
          <w:sz w:val="28"/>
          <w:szCs w:val="28"/>
        </w:rPr>
        <w:t>.</w:t>
      </w:r>
      <w:r w:rsidR="00F57226">
        <w:rPr>
          <w:b/>
          <w:color w:val="auto"/>
          <w:sz w:val="28"/>
          <w:szCs w:val="28"/>
        </w:rPr>
        <w:t xml:space="preserve"> </w:t>
      </w:r>
      <w:r w:rsidR="004F2774" w:rsidRPr="007340D2">
        <w:rPr>
          <w:b/>
          <w:color w:val="auto"/>
          <w:sz w:val="28"/>
          <w:szCs w:val="28"/>
        </w:rPr>
        <w:t>Помещения для культурно-досуговой деятельности</w:t>
      </w:r>
    </w:p>
    <w:p w14:paraId="68CB0F29"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 xml:space="preserve">Расчетный показатель минимально допустимого уровня обеспеченности населения данным типом объектов установлен в соответствии с таблицей 4 НГП Краснодарского края, максимально допустимый уровень территориальной </w:t>
      </w:r>
      <w:r w:rsidRPr="004F2774">
        <w:rPr>
          <w:color w:val="auto"/>
          <w:sz w:val="28"/>
          <w:szCs w:val="28"/>
        </w:rPr>
        <w:lastRenderedPageBreak/>
        <w:t>доступности – с таблицей 10.1 НГП Краснодарского края.</w:t>
      </w:r>
    </w:p>
    <w:p w14:paraId="5111837E"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При комплексном развитии территории, обеспеченность населения помещениями для культурно-досуговой деятельности возможно уменьшить в случае размещения в границах проектирования объекта культуры клубного типа, предусмотренного генеральным планом, с соблюдением минимально допустимого уровня обеспеченности объектами и уровня доступности 1500 м.</w:t>
      </w:r>
    </w:p>
    <w:p w14:paraId="27EE4C52" w14:textId="77777777" w:rsidR="00AF2FDB" w:rsidRDefault="00AF2FDB" w:rsidP="00AF2FDB">
      <w:pPr>
        <w:pStyle w:val="1"/>
        <w:tabs>
          <w:tab w:val="left" w:pos="1392"/>
          <w:tab w:val="left" w:pos="1714"/>
        </w:tabs>
        <w:ind w:firstLine="0"/>
        <w:jc w:val="both"/>
        <w:rPr>
          <w:b/>
          <w:color w:val="auto"/>
          <w:sz w:val="28"/>
          <w:szCs w:val="28"/>
        </w:rPr>
      </w:pPr>
    </w:p>
    <w:p w14:paraId="7BF2AD91" w14:textId="77777777" w:rsidR="004F2774" w:rsidRPr="004F2774"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27F99454" w14:textId="77777777" w:rsidR="00AF2FDB" w:rsidRDefault="00AF2FDB" w:rsidP="00AF2FDB">
      <w:pPr>
        <w:pStyle w:val="1"/>
        <w:tabs>
          <w:tab w:val="left" w:pos="1392"/>
          <w:tab w:val="left" w:pos="1714"/>
        </w:tabs>
        <w:ind w:firstLine="0"/>
        <w:jc w:val="both"/>
        <w:rPr>
          <w:b/>
          <w:color w:val="auto"/>
          <w:sz w:val="28"/>
          <w:szCs w:val="28"/>
        </w:rPr>
      </w:pPr>
      <w:r w:rsidRPr="00AF2FDB">
        <w:rPr>
          <w:b/>
          <w:color w:val="auto"/>
          <w:sz w:val="28"/>
          <w:szCs w:val="28"/>
        </w:rPr>
        <w:t xml:space="preserve"> </w:t>
      </w:r>
    </w:p>
    <w:p w14:paraId="2CBC2FB6" w14:textId="4D644F22" w:rsidR="004F2774" w:rsidRPr="004F2774" w:rsidRDefault="00AF2FDB"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5</w:t>
      </w:r>
      <w:r w:rsidRPr="007340D2">
        <w:rPr>
          <w:b/>
          <w:color w:val="auto"/>
          <w:sz w:val="28"/>
          <w:szCs w:val="28"/>
        </w:rPr>
        <w:t>.</w:t>
      </w:r>
      <w:r w:rsidR="00F57226">
        <w:rPr>
          <w:b/>
          <w:color w:val="auto"/>
          <w:sz w:val="28"/>
          <w:szCs w:val="28"/>
        </w:rPr>
        <w:t>5</w:t>
      </w:r>
      <w:r w:rsidRPr="007340D2">
        <w:rPr>
          <w:b/>
          <w:color w:val="auto"/>
          <w:sz w:val="28"/>
          <w:szCs w:val="28"/>
        </w:rPr>
        <w:t>.</w:t>
      </w:r>
      <w:r w:rsidRPr="007340D2">
        <w:rPr>
          <w:color w:val="auto"/>
          <w:sz w:val="28"/>
          <w:szCs w:val="28"/>
        </w:rPr>
        <w:t xml:space="preserve"> </w:t>
      </w:r>
      <w:r w:rsidR="004F2774" w:rsidRPr="007340D2">
        <w:rPr>
          <w:b/>
          <w:color w:val="auto"/>
          <w:sz w:val="28"/>
          <w:szCs w:val="28"/>
        </w:rPr>
        <w:t>Кинотеатры и кинозалы</w:t>
      </w:r>
    </w:p>
    <w:p w14:paraId="4A7F20C0" w14:textId="77777777" w:rsidR="004F2774" w:rsidRPr="004F2774" w:rsidRDefault="004F2774" w:rsidP="00810BFD">
      <w:pPr>
        <w:pStyle w:val="1"/>
        <w:tabs>
          <w:tab w:val="left" w:pos="1392"/>
          <w:tab w:val="left" w:pos="1714"/>
        </w:tabs>
        <w:ind w:firstLine="426"/>
        <w:jc w:val="both"/>
        <w:rPr>
          <w:color w:val="auto"/>
          <w:sz w:val="28"/>
          <w:szCs w:val="28"/>
        </w:rPr>
      </w:pPr>
      <w:r w:rsidRPr="004F2774">
        <w:rPr>
          <w:color w:val="auto"/>
          <w:sz w:val="28"/>
          <w:szCs w:val="28"/>
        </w:rPr>
        <w:t>Расчетный показатель минимально допустимого уровня обеспеченности населения и максимально допустимый уровень доступности кинотеатров и кинозалов устанавливаются на основе Распоряжения Министерства культуры Российской Федерации от 02.08.2017 № Р-965 «О методических рекомендациях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p>
    <w:p w14:paraId="0A18321B" w14:textId="6403F80A" w:rsidR="00105868" w:rsidRDefault="00AF2FDB" w:rsidP="00146295">
      <w:pPr>
        <w:pStyle w:val="1"/>
        <w:tabs>
          <w:tab w:val="left" w:pos="1392"/>
          <w:tab w:val="left" w:pos="1714"/>
        </w:tabs>
        <w:ind w:firstLine="0"/>
        <w:jc w:val="both"/>
        <w:rPr>
          <w:color w:val="auto"/>
          <w:sz w:val="28"/>
          <w:szCs w:val="28"/>
        </w:rPr>
      </w:pPr>
      <w:r>
        <w:rPr>
          <w:b/>
          <w:color w:val="auto"/>
          <w:sz w:val="28"/>
          <w:szCs w:val="28"/>
        </w:rPr>
        <w:t xml:space="preserve"> </w:t>
      </w:r>
      <w:r w:rsidR="00146295">
        <w:rPr>
          <w:b/>
          <w:color w:val="auto"/>
          <w:sz w:val="28"/>
          <w:szCs w:val="28"/>
        </w:rPr>
        <w:t xml:space="preserve">     </w:t>
      </w:r>
      <w:r w:rsidR="00105868" w:rsidRPr="004F2774">
        <w:rPr>
          <w:color w:val="auto"/>
          <w:sz w:val="28"/>
          <w:szCs w:val="28"/>
        </w:rPr>
        <w:t xml:space="preserve">Обоснование расчетных показателей, содержащихся в нормативах градостроительного проектирования муниципального образования </w:t>
      </w:r>
      <w:r w:rsidR="00591581">
        <w:rPr>
          <w:color w:val="auto"/>
          <w:sz w:val="28"/>
          <w:szCs w:val="28"/>
        </w:rPr>
        <w:t xml:space="preserve"> </w:t>
      </w:r>
      <w:proofErr w:type="spellStart"/>
      <w:r w:rsidR="00617B77">
        <w:rPr>
          <w:color w:val="auto"/>
          <w:sz w:val="28"/>
          <w:szCs w:val="28"/>
        </w:rPr>
        <w:t>Старотитаровское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105868" w:rsidRPr="004F2774">
        <w:rPr>
          <w:color w:val="auto"/>
          <w:sz w:val="28"/>
          <w:szCs w:val="28"/>
        </w:rPr>
        <w:t xml:space="preserve">, основывается на применении и соблюдении положений и норм законодательных актов Российской Федерации, Краснодарского края, действующих актов муниципального образования </w:t>
      </w:r>
      <w:r w:rsidR="00591581">
        <w:rPr>
          <w:color w:val="auto"/>
          <w:sz w:val="28"/>
          <w:szCs w:val="28"/>
        </w:rPr>
        <w:t xml:space="preserve"> </w:t>
      </w:r>
      <w:proofErr w:type="spellStart"/>
      <w:r w:rsidR="00617B77">
        <w:rPr>
          <w:color w:val="auto"/>
          <w:sz w:val="28"/>
          <w:szCs w:val="28"/>
        </w:rPr>
        <w:t>Старотитаровское</w:t>
      </w:r>
      <w:proofErr w:type="spellEnd"/>
      <w:r w:rsidR="00591581">
        <w:rPr>
          <w:color w:val="auto"/>
          <w:sz w:val="28"/>
          <w:szCs w:val="28"/>
        </w:rPr>
        <w:t xml:space="preserve"> сельское</w:t>
      </w:r>
      <w:r w:rsidR="00563C6D" w:rsidRPr="00563C6D">
        <w:rPr>
          <w:color w:val="auto"/>
          <w:sz w:val="28"/>
          <w:szCs w:val="28"/>
        </w:rPr>
        <w:t xml:space="preserve"> поселение Темрюкского района</w:t>
      </w:r>
      <w:r w:rsidR="00563C6D">
        <w:rPr>
          <w:color w:val="auto"/>
          <w:sz w:val="28"/>
          <w:szCs w:val="28"/>
        </w:rPr>
        <w:t xml:space="preserve"> </w:t>
      </w:r>
      <w:r w:rsidR="00105868" w:rsidRPr="004F2774">
        <w:rPr>
          <w:color w:val="auto"/>
          <w:sz w:val="28"/>
          <w:szCs w:val="28"/>
        </w:rPr>
        <w:t>и их проектов, а также нормативно-правовых и нормативно-технических документов, технических регламентов.</w:t>
      </w:r>
    </w:p>
    <w:p w14:paraId="5D46ECCE" w14:textId="77777777" w:rsidR="00AF2FDB" w:rsidRDefault="00AF2FDB" w:rsidP="00105868">
      <w:pPr>
        <w:pStyle w:val="1"/>
        <w:tabs>
          <w:tab w:val="left" w:pos="1392"/>
          <w:tab w:val="left" w:pos="1714"/>
        </w:tabs>
        <w:jc w:val="both"/>
        <w:rPr>
          <w:b/>
          <w:color w:val="auto"/>
          <w:sz w:val="28"/>
          <w:szCs w:val="28"/>
        </w:rPr>
      </w:pPr>
    </w:p>
    <w:p w14:paraId="04F7811E" w14:textId="253D62DE" w:rsidR="004F2774" w:rsidRDefault="004F2774" w:rsidP="00AF2FDB">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6</w:t>
      </w:r>
      <w:r w:rsidR="00AF2FDB"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физической культуры и массового спорта</w:t>
      </w:r>
      <w:r w:rsidR="00AF2FDB">
        <w:rPr>
          <w:b/>
          <w:color w:val="auto"/>
          <w:sz w:val="28"/>
          <w:szCs w:val="28"/>
        </w:rPr>
        <w:t xml:space="preserve"> </w:t>
      </w:r>
    </w:p>
    <w:p w14:paraId="26210D0E" w14:textId="77777777" w:rsidR="00AF2FDB" w:rsidRDefault="00AF2FDB" w:rsidP="00810BFD">
      <w:pPr>
        <w:pStyle w:val="1"/>
        <w:tabs>
          <w:tab w:val="left" w:pos="1392"/>
          <w:tab w:val="left" w:pos="1714"/>
        </w:tabs>
        <w:ind w:firstLine="426"/>
        <w:jc w:val="both"/>
        <w:rPr>
          <w:color w:val="auto"/>
          <w:sz w:val="28"/>
          <w:szCs w:val="28"/>
        </w:rPr>
      </w:pPr>
      <w:r w:rsidRPr="00AF2FDB">
        <w:rPr>
          <w:color w:val="auto"/>
          <w:sz w:val="28"/>
          <w:szCs w:val="28"/>
        </w:rPr>
        <w:t>Расчетные показатели, устанавливаемые для объектов физической культуры и массового спорта</w:t>
      </w:r>
      <w:r>
        <w:rPr>
          <w:color w:val="auto"/>
          <w:sz w:val="28"/>
          <w:szCs w:val="28"/>
        </w:rPr>
        <w:t xml:space="preserve"> представлены в Таблице 8.</w:t>
      </w:r>
    </w:p>
    <w:p w14:paraId="5CFE8B8E" w14:textId="77777777" w:rsidR="00AF2FDB" w:rsidRPr="003A6B0B" w:rsidRDefault="00AF2FDB" w:rsidP="00AF2FDB">
      <w:pPr>
        <w:pStyle w:val="1"/>
        <w:tabs>
          <w:tab w:val="left" w:pos="1392"/>
          <w:tab w:val="left" w:pos="1714"/>
        </w:tabs>
        <w:ind w:firstLine="0"/>
        <w:jc w:val="right"/>
        <w:rPr>
          <w:color w:val="auto"/>
        </w:rPr>
      </w:pPr>
      <w:r w:rsidRPr="003A6B0B">
        <w:rPr>
          <w:color w:val="auto"/>
        </w:rPr>
        <w:t>Таблица8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50"/>
        <w:gridCol w:w="1925"/>
        <w:gridCol w:w="3570"/>
        <w:gridCol w:w="3577"/>
      </w:tblGrid>
      <w:tr w:rsidR="00F964F2" w:rsidRPr="00F964F2" w14:paraId="001F96C9" w14:textId="77777777" w:rsidTr="00F964F2">
        <w:trPr>
          <w:tblHeader/>
        </w:trPr>
        <w:tc>
          <w:tcPr>
            <w:tcW w:w="0" w:type="auto"/>
            <w:vMerge w:val="restart"/>
            <w:tcBorders>
              <w:top w:val="single" w:sz="4" w:space="0" w:color="auto"/>
              <w:right w:val="single" w:sz="4" w:space="0" w:color="auto"/>
            </w:tcBorders>
          </w:tcPr>
          <w:p w14:paraId="2C3CACA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right w:val="single" w:sz="4" w:space="0" w:color="auto"/>
            </w:tcBorders>
          </w:tcPr>
          <w:p w14:paraId="2EB7D231"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5D0767A2"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Нормативный правовой акт, устанавливающий расчетный показатель</w:t>
            </w:r>
          </w:p>
        </w:tc>
      </w:tr>
      <w:tr w:rsidR="00F964F2" w:rsidRPr="00F964F2" w14:paraId="18625D08" w14:textId="77777777" w:rsidTr="00F964F2">
        <w:trPr>
          <w:tblHeader/>
        </w:trPr>
        <w:tc>
          <w:tcPr>
            <w:tcW w:w="0" w:type="auto"/>
            <w:vMerge/>
            <w:tcBorders>
              <w:bottom w:val="single" w:sz="4" w:space="0" w:color="auto"/>
              <w:right w:val="single" w:sz="4" w:space="0" w:color="auto"/>
            </w:tcBorders>
          </w:tcPr>
          <w:p w14:paraId="56E843D5"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p>
        </w:tc>
        <w:tc>
          <w:tcPr>
            <w:tcW w:w="0" w:type="auto"/>
            <w:vMerge/>
            <w:tcBorders>
              <w:bottom w:val="single" w:sz="4" w:space="0" w:color="auto"/>
              <w:right w:val="single" w:sz="4" w:space="0" w:color="auto"/>
            </w:tcBorders>
          </w:tcPr>
          <w:p w14:paraId="277F1FAB" w14:textId="77777777" w:rsidR="00F964F2" w:rsidRPr="00F964F2" w:rsidRDefault="00F964F2" w:rsidP="00F964F2">
            <w:pPr>
              <w:widowControl/>
              <w:jc w:val="center"/>
              <w:rPr>
                <w:rFonts w:ascii="Times New Roman" w:eastAsia="Times New Roman"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52EEAA74"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90DFAFC" w14:textId="77777777" w:rsidR="00F964F2" w:rsidRPr="00F964F2" w:rsidRDefault="00F964F2" w:rsidP="00F964F2">
            <w:pPr>
              <w:widowControl/>
              <w:jc w:val="center"/>
              <w:rPr>
                <w:rFonts w:ascii="Times New Roman" w:eastAsia="Calibri" w:hAnsi="Times New Roman" w:cs="Times New Roman"/>
                <w:b/>
                <w:bCs/>
                <w:color w:val="auto"/>
                <w:sz w:val="22"/>
                <w:szCs w:val="22"/>
                <w:lang w:eastAsia="en-US" w:bidi="ar-SA"/>
              </w:rPr>
            </w:pPr>
            <w:r w:rsidRPr="00F964F2">
              <w:rPr>
                <w:rFonts w:ascii="Times New Roman" w:eastAsia="Times New Roman" w:hAnsi="Times New Roman" w:cs="Times New Roman"/>
                <w:b/>
                <w:bCs/>
                <w:color w:val="auto"/>
                <w:sz w:val="22"/>
                <w:szCs w:val="22"/>
                <w:lang w:eastAsia="en-US" w:bidi="ar-SA"/>
              </w:rPr>
              <w:t>максимально допустимого уровня территориальной доступности</w:t>
            </w:r>
          </w:p>
        </w:tc>
      </w:tr>
      <w:tr w:rsidR="00F964F2" w:rsidRPr="00F964F2" w14:paraId="48B5BF95" w14:textId="77777777" w:rsidTr="00F964F2">
        <w:tc>
          <w:tcPr>
            <w:tcW w:w="0" w:type="auto"/>
            <w:tcBorders>
              <w:top w:val="single" w:sz="4" w:space="0" w:color="auto"/>
              <w:bottom w:val="single" w:sz="4" w:space="0" w:color="auto"/>
              <w:right w:val="single" w:sz="4" w:space="0" w:color="auto"/>
            </w:tcBorders>
          </w:tcPr>
          <w:p w14:paraId="1097BA53"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1</w:t>
            </w:r>
          </w:p>
        </w:tc>
        <w:tc>
          <w:tcPr>
            <w:tcW w:w="0" w:type="auto"/>
            <w:tcBorders>
              <w:top w:val="single" w:sz="4" w:space="0" w:color="auto"/>
              <w:bottom w:val="single" w:sz="4" w:space="0" w:color="auto"/>
              <w:right w:val="single" w:sz="4" w:space="0" w:color="auto"/>
            </w:tcBorders>
          </w:tcPr>
          <w:p w14:paraId="27D3C16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Плавательные бассейны</w:t>
            </w:r>
          </w:p>
        </w:tc>
        <w:tc>
          <w:tcPr>
            <w:tcW w:w="0" w:type="auto"/>
            <w:tcBorders>
              <w:top w:val="single" w:sz="4" w:space="0" w:color="auto"/>
              <w:left w:val="single" w:sz="4" w:space="0" w:color="auto"/>
              <w:bottom w:val="single" w:sz="4" w:space="0" w:color="auto"/>
              <w:right w:val="single" w:sz="4" w:space="0" w:color="auto"/>
            </w:tcBorders>
          </w:tcPr>
          <w:p w14:paraId="01AEFED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173F61F"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7FD3BEF1" w14:textId="77777777" w:rsidTr="00F964F2">
        <w:trPr>
          <w:trHeight w:val="1871"/>
        </w:trPr>
        <w:tc>
          <w:tcPr>
            <w:tcW w:w="0" w:type="auto"/>
            <w:tcBorders>
              <w:top w:val="single" w:sz="4" w:space="0" w:color="auto"/>
              <w:bottom w:val="single" w:sz="4" w:space="0" w:color="auto"/>
              <w:right w:val="single" w:sz="4" w:space="0" w:color="auto"/>
            </w:tcBorders>
          </w:tcPr>
          <w:p w14:paraId="7F838A12"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2</w:t>
            </w:r>
          </w:p>
        </w:tc>
        <w:tc>
          <w:tcPr>
            <w:tcW w:w="0" w:type="auto"/>
            <w:tcBorders>
              <w:top w:val="single" w:sz="4" w:space="0" w:color="auto"/>
              <w:bottom w:val="single" w:sz="4" w:space="0" w:color="auto"/>
              <w:right w:val="single" w:sz="4" w:space="0" w:color="auto"/>
            </w:tcBorders>
          </w:tcPr>
          <w:p w14:paraId="7454D7A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Стадионы с трибунами на 1500 мест и более</w:t>
            </w:r>
          </w:p>
        </w:tc>
        <w:tc>
          <w:tcPr>
            <w:tcW w:w="0" w:type="auto"/>
            <w:tcBorders>
              <w:top w:val="single" w:sz="4" w:space="0" w:color="auto"/>
              <w:left w:val="single" w:sz="4" w:space="0" w:color="auto"/>
              <w:bottom w:val="single" w:sz="4" w:space="0" w:color="auto"/>
              <w:right w:val="single" w:sz="4" w:space="0" w:color="auto"/>
            </w:tcBorders>
          </w:tcPr>
          <w:p w14:paraId="75E269C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 xml:space="preserve">Приложение к </w:t>
            </w:r>
            <w:hyperlink w:anchor="sub_1000" w:history="1">
              <w:r w:rsidRPr="00F964F2">
                <w:rPr>
                  <w:rFonts w:ascii="Times New Roman" w:eastAsia="Times New Roman" w:hAnsi="Times New Roman" w:cs="Times New Roman"/>
                  <w:color w:val="auto"/>
                  <w:sz w:val="22"/>
                  <w:szCs w:val="22"/>
                  <w:lang w:eastAsia="en-US" w:bidi="ar-SA"/>
                </w:rPr>
                <w:t>Методическим рекомендациям</w:t>
              </w:r>
            </w:hyperlink>
            <w:r w:rsidRPr="00F964F2">
              <w:rPr>
                <w:rFonts w:ascii="Times New Roman" w:eastAsia="Times New Roman" w:hAnsi="Times New Roman" w:cs="Times New Roman"/>
                <w:color w:val="auto"/>
                <w:sz w:val="22"/>
                <w:szCs w:val="22"/>
                <w:lang w:eastAsia="en-US" w:bidi="ar-SA"/>
              </w:rPr>
              <w:t xml:space="preserve"> о применении нормативов и норм при определении потребности субъектов Российской Федерации в объектах физической культуры и спорта</w:t>
            </w:r>
            <w:r w:rsidRPr="00F964F2">
              <w:rPr>
                <w:rFonts w:ascii="Times New Roman" w:eastAsia="Calibri" w:hAnsi="Times New Roman" w:cs="Times New Roman"/>
                <w:color w:val="auto"/>
                <w:sz w:val="22"/>
                <w:szCs w:val="22"/>
                <w:lang w:eastAsia="en-US" w:bidi="ar-SA"/>
              </w:rPr>
              <w:t>, утвержденные приказом Минспорта России от 21.03.2018 № 244</w:t>
            </w:r>
          </w:p>
        </w:tc>
        <w:tc>
          <w:tcPr>
            <w:tcW w:w="0" w:type="auto"/>
            <w:tcBorders>
              <w:top w:val="single" w:sz="4" w:space="0" w:color="auto"/>
              <w:left w:val="single" w:sz="4" w:space="0" w:color="auto"/>
              <w:bottom w:val="single" w:sz="4" w:space="0" w:color="auto"/>
            </w:tcBorders>
          </w:tcPr>
          <w:p w14:paraId="0A01BD9C"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организации физкультурно-спортивной работы по месту жительства, отдыха граждан и трудовой деятельности в организациях различных форм собственности, утв. Приказом Министерства спорта России от 25.09.2020 № 718</w:t>
            </w:r>
          </w:p>
        </w:tc>
      </w:tr>
      <w:tr w:rsidR="00F964F2" w:rsidRPr="00F964F2" w14:paraId="2793493D" w14:textId="77777777" w:rsidTr="00F964F2">
        <w:tc>
          <w:tcPr>
            <w:tcW w:w="0" w:type="auto"/>
            <w:tcBorders>
              <w:top w:val="single" w:sz="4" w:space="0" w:color="auto"/>
              <w:bottom w:val="single" w:sz="4" w:space="0" w:color="auto"/>
              <w:right w:val="single" w:sz="4" w:space="0" w:color="auto"/>
            </w:tcBorders>
          </w:tcPr>
          <w:p w14:paraId="7951295F"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lastRenderedPageBreak/>
              <w:t>3</w:t>
            </w:r>
          </w:p>
        </w:tc>
        <w:tc>
          <w:tcPr>
            <w:tcW w:w="0" w:type="auto"/>
            <w:tcBorders>
              <w:top w:val="single" w:sz="4" w:space="0" w:color="auto"/>
              <w:bottom w:val="single" w:sz="4" w:space="0" w:color="auto"/>
              <w:right w:val="single" w:sz="4" w:space="0" w:color="auto"/>
            </w:tcBorders>
          </w:tcPr>
          <w:p w14:paraId="39AD0B3C"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Плоскостные спортивные сооружения</w:t>
            </w:r>
          </w:p>
        </w:tc>
        <w:tc>
          <w:tcPr>
            <w:tcW w:w="0" w:type="auto"/>
            <w:tcBorders>
              <w:top w:val="single" w:sz="4" w:space="0" w:color="auto"/>
              <w:left w:val="single" w:sz="4" w:space="0" w:color="auto"/>
              <w:bottom w:val="single" w:sz="4" w:space="0" w:color="auto"/>
              <w:right w:val="single" w:sz="4" w:space="0" w:color="auto"/>
            </w:tcBorders>
          </w:tcPr>
          <w:p w14:paraId="3E94E207"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Социальные нормативы и нормы, одобренные распоряжением Правительства Российской Федерации от 03.07.1996 № 1063-р</w:t>
            </w:r>
          </w:p>
        </w:tc>
        <w:tc>
          <w:tcPr>
            <w:tcW w:w="0" w:type="auto"/>
            <w:tcBorders>
              <w:top w:val="single" w:sz="4" w:space="0" w:color="auto"/>
              <w:left w:val="single" w:sz="4" w:space="0" w:color="auto"/>
              <w:bottom w:val="single" w:sz="4" w:space="0" w:color="auto"/>
            </w:tcBorders>
          </w:tcPr>
          <w:p w14:paraId="70AFE93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6ED47953" w14:textId="77777777" w:rsidTr="00F964F2">
        <w:tc>
          <w:tcPr>
            <w:tcW w:w="0" w:type="auto"/>
            <w:tcBorders>
              <w:top w:val="single" w:sz="4" w:space="0" w:color="auto"/>
              <w:bottom w:val="single" w:sz="4" w:space="0" w:color="auto"/>
              <w:right w:val="single" w:sz="4" w:space="0" w:color="auto"/>
            </w:tcBorders>
          </w:tcPr>
          <w:p w14:paraId="586D63AE"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4</w:t>
            </w:r>
          </w:p>
        </w:tc>
        <w:tc>
          <w:tcPr>
            <w:tcW w:w="0" w:type="auto"/>
            <w:tcBorders>
              <w:top w:val="single" w:sz="4" w:space="0" w:color="auto"/>
              <w:bottom w:val="single" w:sz="4" w:space="0" w:color="auto"/>
              <w:right w:val="single" w:sz="4" w:space="0" w:color="auto"/>
            </w:tcBorders>
          </w:tcPr>
          <w:p w14:paraId="7795DEBA"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Спортивные залы</w:t>
            </w:r>
          </w:p>
        </w:tc>
        <w:tc>
          <w:tcPr>
            <w:tcW w:w="0" w:type="auto"/>
            <w:tcBorders>
              <w:top w:val="single" w:sz="4" w:space="0" w:color="auto"/>
              <w:left w:val="single" w:sz="4" w:space="0" w:color="auto"/>
              <w:bottom w:val="single" w:sz="4" w:space="0" w:color="auto"/>
              <w:right w:val="single" w:sz="4" w:space="0" w:color="auto"/>
            </w:tcBorders>
          </w:tcPr>
          <w:p w14:paraId="4B8E8194" w14:textId="77777777" w:rsidR="00F964F2" w:rsidRPr="00F964F2" w:rsidRDefault="00F964F2" w:rsidP="00F964F2">
            <w:pPr>
              <w:widowControl/>
              <w:jc w:val="both"/>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350DD5EB"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Таблица 10,1 СП 42.13330.2016. Актуальная редакция СНиП 2.07.01-89*; Таблица 4 Нормативов градостроительного проектирования Краснодарского края</w:t>
            </w:r>
          </w:p>
        </w:tc>
      </w:tr>
      <w:tr w:rsidR="00F964F2" w:rsidRPr="00F964F2" w14:paraId="33DC7D50" w14:textId="77777777" w:rsidTr="00F964F2">
        <w:tc>
          <w:tcPr>
            <w:tcW w:w="0" w:type="auto"/>
            <w:tcBorders>
              <w:top w:val="single" w:sz="4" w:space="0" w:color="auto"/>
              <w:bottom w:val="single" w:sz="4" w:space="0" w:color="auto"/>
              <w:right w:val="single" w:sz="4" w:space="0" w:color="auto"/>
            </w:tcBorders>
          </w:tcPr>
          <w:p w14:paraId="683F6700"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5</w:t>
            </w:r>
          </w:p>
        </w:tc>
        <w:tc>
          <w:tcPr>
            <w:tcW w:w="0" w:type="auto"/>
            <w:tcBorders>
              <w:top w:val="single" w:sz="4" w:space="0" w:color="auto"/>
              <w:bottom w:val="single" w:sz="4" w:space="0" w:color="auto"/>
              <w:right w:val="single" w:sz="4" w:space="0" w:color="auto"/>
            </w:tcBorders>
          </w:tcPr>
          <w:p w14:paraId="635F62F5"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Крытые спортивные объекты с искусственным льдом</w:t>
            </w:r>
          </w:p>
        </w:tc>
        <w:tc>
          <w:tcPr>
            <w:tcW w:w="0" w:type="auto"/>
            <w:tcBorders>
              <w:top w:val="single" w:sz="4" w:space="0" w:color="auto"/>
              <w:left w:val="single" w:sz="4" w:space="0" w:color="auto"/>
              <w:bottom w:val="single" w:sz="4" w:space="0" w:color="auto"/>
              <w:right w:val="single" w:sz="4" w:space="0" w:color="auto"/>
            </w:tcBorders>
          </w:tcPr>
          <w:p w14:paraId="5D6449C9"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6B6F9CB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15EC011C" w14:textId="77777777" w:rsidTr="00F964F2">
        <w:tc>
          <w:tcPr>
            <w:tcW w:w="0" w:type="auto"/>
            <w:tcBorders>
              <w:top w:val="single" w:sz="4" w:space="0" w:color="auto"/>
              <w:bottom w:val="single" w:sz="4" w:space="0" w:color="auto"/>
              <w:right w:val="single" w:sz="4" w:space="0" w:color="auto"/>
            </w:tcBorders>
          </w:tcPr>
          <w:p w14:paraId="2CC035B6"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6</w:t>
            </w:r>
          </w:p>
        </w:tc>
        <w:tc>
          <w:tcPr>
            <w:tcW w:w="0" w:type="auto"/>
            <w:tcBorders>
              <w:top w:val="single" w:sz="4" w:space="0" w:color="auto"/>
              <w:bottom w:val="single" w:sz="4" w:space="0" w:color="auto"/>
              <w:right w:val="single" w:sz="4" w:space="0" w:color="auto"/>
            </w:tcBorders>
          </w:tcPr>
          <w:p w14:paraId="64D9642D"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Манежи</w:t>
            </w:r>
          </w:p>
        </w:tc>
        <w:tc>
          <w:tcPr>
            <w:tcW w:w="0" w:type="auto"/>
            <w:tcBorders>
              <w:top w:val="single" w:sz="4" w:space="0" w:color="auto"/>
              <w:left w:val="single" w:sz="4" w:space="0" w:color="auto"/>
              <w:bottom w:val="single" w:sz="4" w:space="0" w:color="auto"/>
              <w:right w:val="single" w:sz="4" w:space="0" w:color="auto"/>
            </w:tcBorders>
          </w:tcPr>
          <w:p w14:paraId="02E5031E"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Методические рекомендации по подготовке нормативов градостроительного проектирования, утвержденные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6B5578A"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r w:rsidR="00F964F2" w:rsidRPr="00F964F2" w14:paraId="2F395619" w14:textId="77777777" w:rsidTr="00F964F2">
        <w:tc>
          <w:tcPr>
            <w:tcW w:w="0" w:type="auto"/>
            <w:tcBorders>
              <w:top w:val="single" w:sz="4" w:space="0" w:color="auto"/>
              <w:bottom w:val="single" w:sz="4" w:space="0" w:color="auto"/>
              <w:right w:val="single" w:sz="4" w:space="0" w:color="auto"/>
            </w:tcBorders>
          </w:tcPr>
          <w:p w14:paraId="19F34D97"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7</w:t>
            </w:r>
          </w:p>
        </w:tc>
        <w:tc>
          <w:tcPr>
            <w:tcW w:w="0" w:type="auto"/>
            <w:tcBorders>
              <w:top w:val="single" w:sz="4" w:space="0" w:color="auto"/>
              <w:bottom w:val="single" w:sz="4" w:space="0" w:color="auto"/>
              <w:right w:val="single" w:sz="4" w:space="0" w:color="auto"/>
            </w:tcBorders>
          </w:tcPr>
          <w:p w14:paraId="25F45919" w14:textId="77777777" w:rsidR="00F964F2" w:rsidRPr="00F964F2" w:rsidRDefault="00F964F2" w:rsidP="00F964F2">
            <w:pPr>
              <w:widowControl/>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Помещения для физкультурных занятий и тренировок</w:t>
            </w:r>
          </w:p>
        </w:tc>
        <w:tc>
          <w:tcPr>
            <w:tcW w:w="0" w:type="auto"/>
            <w:tcBorders>
              <w:top w:val="single" w:sz="4" w:space="0" w:color="auto"/>
              <w:left w:val="single" w:sz="4" w:space="0" w:color="auto"/>
              <w:bottom w:val="single" w:sz="4" w:space="0" w:color="auto"/>
              <w:right w:val="single" w:sz="4" w:space="0" w:color="auto"/>
            </w:tcBorders>
          </w:tcPr>
          <w:p w14:paraId="2A0AD340" w14:textId="77777777" w:rsidR="00F964F2" w:rsidRPr="00F964F2" w:rsidRDefault="00F964F2" w:rsidP="00F964F2">
            <w:pPr>
              <w:widowControl/>
              <w:rPr>
                <w:rFonts w:ascii="Times New Roman" w:eastAsia="Times New Roman" w:hAnsi="Times New Roman" w:cs="Times New Roman"/>
                <w:color w:val="auto"/>
                <w:sz w:val="22"/>
                <w:szCs w:val="22"/>
                <w:lang w:eastAsia="en-US" w:bidi="ar-SA"/>
              </w:rPr>
            </w:pPr>
            <w:r w:rsidRPr="00F964F2">
              <w:rPr>
                <w:rFonts w:ascii="Times New Roman" w:eastAsia="Times New Roman" w:hAnsi="Times New Roman" w:cs="Times New Roman"/>
                <w:color w:val="auto"/>
                <w:sz w:val="22"/>
                <w:szCs w:val="22"/>
                <w:lang w:eastAsia="en-US" w:bidi="ar-SA"/>
              </w:rPr>
              <w:t>Таблица 4 НГП Краснодарского края</w:t>
            </w:r>
          </w:p>
        </w:tc>
        <w:tc>
          <w:tcPr>
            <w:tcW w:w="0" w:type="auto"/>
            <w:tcBorders>
              <w:top w:val="single" w:sz="4" w:space="0" w:color="auto"/>
              <w:left w:val="single" w:sz="4" w:space="0" w:color="auto"/>
              <w:bottom w:val="single" w:sz="4" w:space="0" w:color="auto"/>
            </w:tcBorders>
          </w:tcPr>
          <w:p w14:paraId="7C56F671" w14:textId="77777777" w:rsidR="00F964F2" w:rsidRPr="00F964F2" w:rsidRDefault="00F964F2" w:rsidP="00F964F2">
            <w:pPr>
              <w:widowControl/>
              <w:jc w:val="both"/>
              <w:rPr>
                <w:rFonts w:ascii="Times New Roman" w:eastAsia="Calibri" w:hAnsi="Times New Roman" w:cs="Times New Roman"/>
                <w:color w:val="auto"/>
                <w:sz w:val="22"/>
                <w:szCs w:val="22"/>
                <w:lang w:eastAsia="en-US" w:bidi="ar-SA"/>
              </w:rPr>
            </w:pPr>
            <w:r w:rsidRPr="00F964F2">
              <w:rPr>
                <w:rFonts w:ascii="Times New Roman" w:eastAsia="Calibri" w:hAnsi="Times New Roman" w:cs="Times New Roman"/>
                <w:color w:val="auto"/>
                <w:sz w:val="22"/>
                <w:szCs w:val="22"/>
                <w:lang w:eastAsia="en-US" w:bidi="ar-SA"/>
              </w:rPr>
              <w:t>Приказ Министерства спорта Российской Федерации от 19.08.2021 № 649 «О рекомендованных нормативах и нормах обеспеченности населения объектами спортивной инфраструктуры»</w:t>
            </w:r>
          </w:p>
        </w:tc>
      </w:tr>
    </w:tbl>
    <w:p w14:paraId="45A8B919" w14:textId="77777777" w:rsidR="004F2774" w:rsidRPr="004F2774" w:rsidRDefault="004F2774" w:rsidP="00105868">
      <w:pPr>
        <w:pStyle w:val="1"/>
        <w:tabs>
          <w:tab w:val="left" w:pos="1392"/>
          <w:tab w:val="left" w:pos="1714"/>
        </w:tabs>
        <w:jc w:val="both"/>
        <w:rPr>
          <w:color w:val="auto"/>
          <w:sz w:val="28"/>
          <w:szCs w:val="28"/>
        </w:rPr>
      </w:pPr>
    </w:p>
    <w:p w14:paraId="74D1E0E0" w14:textId="77777777" w:rsidR="00A5677A" w:rsidRDefault="00A5677A" w:rsidP="00105868">
      <w:pPr>
        <w:pStyle w:val="1"/>
        <w:tabs>
          <w:tab w:val="left" w:pos="1392"/>
          <w:tab w:val="left" w:pos="1714"/>
        </w:tabs>
        <w:jc w:val="both"/>
        <w:rPr>
          <w:color w:val="auto"/>
          <w:sz w:val="28"/>
          <w:szCs w:val="28"/>
        </w:rPr>
      </w:pPr>
      <w:r w:rsidRPr="00A5677A">
        <w:rPr>
          <w:color w:val="auto"/>
          <w:sz w:val="28"/>
          <w:szCs w:val="28"/>
        </w:rPr>
        <w:t>Интегральным показателем обеспеченности населения объектами физической культуры и спорта является применение расчетного показателя единовременной пропускной способности (далее - ЕПС) спортивных сооружений - 122 человека на 1000 населения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2ACE7B0" w14:textId="77777777" w:rsidR="00A5677A" w:rsidRPr="00A5677A" w:rsidRDefault="00A5677A" w:rsidP="00A5677A">
      <w:pPr>
        <w:pStyle w:val="1"/>
        <w:tabs>
          <w:tab w:val="left" w:pos="1392"/>
          <w:tab w:val="left" w:pos="1714"/>
        </w:tabs>
        <w:jc w:val="both"/>
        <w:rPr>
          <w:color w:val="auto"/>
          <w:sz w:val="28"/>
          <w:szCs w:val="28"/>
        </w:rPr>
      </w:pPr>
      <w:r w:rsidRPr="00A5677A">
        <w:rPr>
          <w:color w:val="auto"/>
          <w:sz w:val="28"/>
          <w:szCs w:val="28"/>
        </w:rPr>
        <w:t>Применение показателя ЕПС рекомендуется при достижении 100 %-ной обеспеченности населения бассейнами, спортивными залами и плоскостными спортивными сооружениями.</w:t>
      </w:r>
    </w:p>
    <w:p w14:paraId="2E411D96" w14:textId="77777777" w:rsidR="00A5677A" w:rsidRDefault="00A5677A" w:rsidP="00A5677A">
      <w:pPr>
        <w:pStyle w:val="1"/>
        <w:tabs>
          <w:tab w:val="left" w:pos="1392"/>
          <w:tab w:val="left" w:pos="1714"/>
        </w:tabs>
        <w:jc w:val="both"/>
        <w:rPr>
          <w:color w:val="auto"/>
          <w:sz w:val="28"/>
          <w:szCs w:val="28"/>
        </w:rPr>
      </w:pPr>
      <w:r w:rsidRPr="00A5677A">
        <w:rPr>
          <w:color w:val="auto"/>
          <w:sz w:val="28"/>
          <w:szCs w:val="28"/>
        </w:rPr>
        <w:t xml:space="preserve">Единовременная пропускная способность (далее - ЕПС) объекта физической культуры спорта определяется в проектной документации на объект. В случае </w:t>
      </w:r>
      <w:r w:rsidRPr="00A5677A">
        <w:rPr>
          <w:color w:val="auto"/>
          <w:sz w:val="28"/>
          <w:szCs w:val="28"/>
        </w:rPr>
        <w:lastRenderedPageBreak/>
        <w:t>отсутствия данных сведений, рекомендуется принимать ЕПС равной планово-расчетному показателю количества занимающихся в соответствии с Приказом Министерства спорта Российской Федерации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1318C462" w14:textId="77777777" w:rsidR="00A5677A" w:rsidRDefault="00146295" w:rsidP="00810BFD">
      <w:pPr>
        <w:pStyle w:val="1"/>
        <w:tabs>
          <w:tab w:val="left" w:pos="1392"/>
          <w:tab w:val="left" w:pos="1714"/>
        </w:tabs>
        <w:ind w:firstLine="426"/>
        <w:jc w:val="both"/>
        <w:rPr>
          <w:color w:val="auto"/>
          <w:sz w:val="28"/>
          <w:szCs w:val="28"/>
        </w:rPr>
      </w:pPr>
      <w:r>
        <w:rPr>
          <w:b/>
          <w:color w:val="auto"/>
          <w:sz w:val="28"/>
          <w:szCs w:val="28"/>
        </w:rPr>
        <w:t xml:space="preserve"> </w:t>
      </w:r>
    </w:p>
    <w:p w14:paraId="3832A29E" w14:textId="48BEC070" w:rsidR="00A5677A" w:rsidRDefault="00A5677A" w:rsidP="00FA0402">
      <w:pPr>
        <w:pStyle w:val="1"/>
        <w:tabs>
          <w:tab w:val="left" w:pos="1392"/>
          <w:tab w:val="left" w:pos="1714"/>
        </w:tabs>
        <w:ind w:firstLine="0"/>
        <w:jc w:val="both"/>
        <w:rPr>
          <w:b/>
          <w:color w:val="auto"/>
          <w:sz w:val="28"/>
          <w:szCs w:val="28"/>
        </w:rPr>
      </w:pPr>
      <w:r w:rsidRPr="007340D2">
        <w:rPr>
          <w:b/>
          <w:color w:val="auto"/>
          <w:sz w:val="28"/>
          <w:szCs w:val="28"/>
        </w:rPr>
        <w:t>2.2.</w:t>
      </w:r>
      <w:r w:rsidR="00F57226">
        <w:rPr>
          <w:b/>
          <w:color w:val="auto"/>
          <w:sz w:val="28"/>
          <w:szCs w:val="28"/>
        </w:rPr>
        <w:t>7</w:t>
      </w:r>
      <w:r w:rsidRPr="007340D2">
        <w:rPr>
          <w:b/>
          <w:color w:val="auto"/>
          <w:sz w:val="28"/>
          <w:szCs w:val="28"/>
        </w:rPr>
        <w:t>.</w:t>
      </w:r>
      <w:r w:rsidR="00F57226">
        <w:rPr>
          <w:b/>
          <w:color w:val="auto"/>
          <w:sz w:val="28"/>
          <w:szCs w:val="28"/>
        </w:rPr>
        <w:t xml:space="preserve"> </w:t>
      </w:r>
      <w:r w:rsidRPr="007340D2">
        <w:rPr>
          <w:b/>
          <w:color w:val="auto"/>
          <w:sz w:val="28"/>
          <w:szCs w:val="28"/>
        </w:rPr>
        <w:t>Расчетные показатели, устанавливаемые для объектов транспортной инфраструктуры</w:t>
      </w:r>
    </w:p>
    <w:p w14:paraId="09955806" w14:textId="77777777" w:rsidR="00922868" w:rsidRPr="00922868" w:rsidRDefault="00922868" w:rsidP="00FA0402">
      <w:pPr>
        <w:pStyle w:val="1"/>
        <w:tabs>
          <w:tab w:val="left" w:pos="1392"/>
          <w:tab w:val="left" w:pos="1714"/>
        </w:tabs>
        <w:ind w:firstLine="0"/>
        <w:jc w:val="both"/>
        <w:rPr>
          <w:color w:val="auto"/>
          <w:sz w:val="28"/>
          <w:szCs w:val="28"/>
        </w:rPr>
      </w:pPr>
      <w:r>
        <w:rPr>
          <w:b/>
          <w:color w:val="auto"/>
          <w:sz w:val="28"/>
          <w:szCs w:val="28"/>
        </w:rPr>
        <w:t xml:space="preserve">      </w:t>
      </w:r>
      <w:r w:rsidRPr="00922868">
        <w:rPr>
          <w:color w:val="auto"/>
          <w:sz w:val="28"/>
          <w:szCs w:val="28"/>
        </w:rPr>
        <w:t xml:space="preserve">Уровень автомобилизации муниципального образования составляет </w:t>
      </w:r>
      <w:r w:rsidR="00787B2C">
        <w:rPr>
          <w:color w:val="auto"/>
          <w:sz w:val="28"/>
          <w:szCs w:val="28"/>
        </w:rPr>
        <w:t xml:space="preserve"> </w:t>
      </w:r>
      <w:r w:rsidRPr="00922868">
        <w:rPr>
          <w:color w:val="auto"/>
          <w:sz w:val="28"/>
          <w:szCs w:val="28"/>
        </w:rPr>
        <w:t>300 автомобилей на 1000 жителей</w:t>
      </w:r>
      <w:r w:rsidR="00787B2C">
        <w:rPr>
          <w:color w:val="auto"/>
          <w:sz w:val="28"/>
          <w:szCs w:val="28"/>
        </w:rPr>
        <w:t xml:space="preserve"> в 2021 году</w:t>
      </w:r>
      <w:r w:rsidRPr="00922868">
        <w:rPr>
          <w:color w:val="auto"/>
          <w:sz w:val="28"/>
          <w:szCs w:val="28"/>
        </w:rPr>
        <w:t xml:space="preserve">. На перспективу </w:t>
      </w:r>
      <w:r w:rsidR="00787B2C">
        <w:rPr>
          <w:color w:val="auto"/>
          <w:sz w:val="28"/>
          <w:szCs w:val="28"/>
        </w:rPr>
        <w:t xml:space="preserve"> до 202</w:t>
      </w:r>
      <w:r w:rsidRPr="00922868">
        <w:rPr>
          <w:color w:val="auto"/>
          <w:sz w:val="28"/>
          <w:szCs w:val="28"/>
        </w:rPr>
        <w:t>5 год</w:t>
      </w:r>
      <w:r w:rsidR="00787B2C">
        <w:rPr>
          <w:color w:val="auto"/>
          <w:sz w:val="28"/>
          <w:szCs w:val="28"/>
        </w:rPr>
        <w:t>а прогнозируется показатель 431</w:t>
      </w:r>
      <w:r w:rsidRPr="00922868">
        <w:rPr>
          <w:color w:val="auto"/>
          <w:sz w:val="28"/>
          <w:szCs w:val="28"/>
        </w:rPr>
        <w:t xml:space="preserve"> автомоб</w:t>
      </w:r>
      <w:r w:rsidR="00787B2C">
        <w:rPr>
          <w:color w:val="auto"/>
          <w:sz w:val="28"/>
          <w:szCs w:val="28"/>
        </w:rPr>
        <w:t>иль, 2035</w:t>
      </w:r>
      <w:r w:rsidRPr="00922868">
        <w:rPr>
          <w:color w:val="auto"/>
          <w:sz w:val="28"/>
          <w:szCs w:val="28"/>
        </w:rPr>
        <w:t xml:space="preserve"> года – </w:t>
      </w:r>
      <w:r w:rsidR="00787B2C">
        <w:rPr>
          <w:color w:val="auto"/>
          <w:sz w:val="28"/>
          <w:szCs w:val="28"/>
        </w:rPr>
        <w:t>539</w:t>
      </w:r>
      <w:r w:rsidRPr="00922868">
        <w:rPr>
          <w:color w:val="auto"/>
          <w:sz w:val="28"/>
          <w:szCs w:val="28"/>
        </w:rPr>
        <w:t xml:space="preserve"> на 1000 жителей, согласно НГП Краснодарского края.</w:t>
      </w:r>
    </w:p>
    <w:p w14:paraId="415EA2BD"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Показатели плотности сети автодорог регионального, межмуниципального и местного значения и доли автодорог с твердым покрытием всех видов приняты согласно приказу Минэкономразвития России от 15.02.2021 N 71 «Об утверждении Методических рекомендаций по подготовке нормативов градостроительного проектирования» (Приложение № 4 Методические рекомендации по подготовке нормативов градостроительного проектирования).</w:t>
      </w:r>
    </w:p>
    <w:p w14:paraId="66960E37"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Средние затраты времени на передвижение от мест проживания до мест приложения труда (в один конец) для 90 % трудоспособного населения не должны превышать 30 минут.</w:t>
      </w:r>
    </w:p>
    <w:p w14:paraId="25AC40DA"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Для жителей сельских населенных пунктов затраты времени на трудовые передвижения (пешеходные или с использованием транспорта) и передвижения в пределах сельскохозяйственного предприятия не должны превышать 30 мин.</w:t>
      </w:r>
    </w:p>
    <w:p w14:paraId="5C40C21C" w14:textId="77777777" w:rsidR="00BB5E66" w:rsidRDefault="00BB5E66" w:rsidP="00A5677A">
      <w:pPr>
        <w:pStyle w:val="1"/>
        <w:tabs>
          <w:tab w:val="left" w:pos="1392"/>
          <w:tab w:val="left" w:pos="1714"/>
        </w:tabs>
        <w:jc w:val="both"/>
        <w:rPr>
          <w:color w:val="auto"/>
          <w:sz w:val="28"/>
          <w:szCs w:val="28"/>
        </w:rPr>
      </w:pPr>
      <w:r w:rsidRPr="00BB5E66">
        <w:rPr>
          <w:color w:val="auto"/>
          <w:sz w:val="28"/>
          <w:szCs w:val="28"/>
        </w:rPr>
        <w:t>Транспортно-градостроительная классификация улично-дорожной сети (городского населенного пункта и объекты за переделами населенных пунктов)</w:t>
      </w:r>
    </w:p>
    <w:p w14:paraId="3B63A0FC" w14:textId="77777777" w:rsidR="00BB5E66" w:rsidRDefault="00FA0402" w:rsidP="00BB5E66">
      <w:pPr>
        <w:pStyle w:val="1"/>
        <w:tabs>
          <w:tab w:val="left" w:pos="1392"/>
          <w:tab w:val="left" w:pos="1714"/>
        </w:tabs>
        <w:ind w:firstLine="0"/>
        <w:jc w:val="both"/>
        <w:rPr>
          <w:color w:val="auto"/>
          <w:sz w:val="28"/>
          <w:szCs w:val="28"/>
        </w:rPr>
      </w:pPr>
      <w:r>
        <w:rPr>
          <w:color w:val="auto"/>
          <w:sz w:val="28"/>
          <w:szCs w:val="28"/>
        </w:rPr>
        <w:t>представлена в Т</w:t>
      </w:r>
      <w:r w:rsidR="00BB5E66">
        <w:rPr>
          <w:color w:val="auto"/>
          <w:sz w:val="28"/>
          <w:szCs w:val="28"/>
        </w:rPr>
        <w:t>аблице</w:t>
      </w:r>
      <w:r>
        <w:rPr>
          <w:color w:val="auto"/>
          <w:sz w:val="28"/>
          <w:szCs w:val="28"/>
        </w:rPr>
        <w:t xml:space="preserve"> 9</w:t>
      </w:r>
      <w:r w:rsidR="00BB5E66">
        <w:rPr>
          <w:color w:val="auto"/>
          <w:sz w:val="28"/>
          <w:szCs w:val="28"/>
        </w:rPr>
        <w:t>.</w:t>
      </w:r>
    </w:p>
    <w:p w14:paraId="7823C434" w14:textId="77777777" w:rsidR="0022388E" w:rsidRDefault="0022388E" w:rsidP="00BB5E66">
      <w:pPr>
        <w:pStyle w:val="1"/>
        <w:tabs>
          <w:tab w:val="left" w:pos="1392"/>
          <w:tab w:val="left" w:pos="1714"/>
        </w:tabs>
        <w:ind w:firstLine="0"/>
        <w:jc w:val="both"/>
        <w:rPr>
          <w:color w:val="auto"/>
          <w:sz w:val="28"/>
          <w:szCs w:val="28"/>
        </w:rPr>
      </w:pPr>
    </w:p>
    <w:p w14:paraId="0F2AE4DF" w14:textId="77777777" w:rsidR="00FA0402" w:rsidRPr="003A6B0B" w:rsidRDefault="0022388E" w:rsidP="00FA0402">
      <w:pPr>
        <w:pStyle w:val="1"/>
        <w:tabs>
          <w:tab w:val="left" w:pos="1392"/>
          <w:tab w:val="left" w:pos="1714"/>
        </w:tabs>
        <w:ind w:firstLine="0"/>
        <w:jc w:val="right"/>
        <w:rPr>
          <w:color w:val="auto"/>
        </w:rPr>
      </w:pPr>
      <w:r w:rsidRPr="0022388E">
        <w:rPr>
          <w:color w:val="auto"/>
        </w:rPr>
        <w:t>Транспортно-градостроительная классификация улично-дорожной сети</w:t>
      </w:r>
      <w:r>
        <w:rPr>
          <w:color w:val="auto"/>
        </w:rPr>
        <w:t xml:space="preserve">. </w:t>
      </w:r>
      <w:r w:rsidRPr="0022388E">
        <w:rPr>
          <w:color w:val="auto"/>
        </w:rPr>
        <w:t xml:space="preserve"> </w:t>
      </w:r>
      <w:r w:rsidR="00FA0402" w:rsidRPr="003A6B0B">
        <w:rPr>
          <w:color w:val="auto"/>
        </w:rPr>
        <w:t>Таблица9</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
        <w:gridCol w:w="1770"/>
        <w:gridCol w:w="1688"/>
        <w:gridCol w:w="1729"/>
        <w:gridCol w:w="2301"/>
        <w:gridCol w:w="1608"/>
      </w:tblGrid>
      <w:tr w:rsidR="00BB5E66" w:rsidRPr="00BB5E66" w14:paraId="1CD8B751" w14:textId="77777777" w:rsidTr="00146295">
        <w:trPr>
          <w:trHeight w:val="320"/>
          <w:tblHeader/>
          <w:jc w:val="center"/>
        </w:trPr>
        <w:tc>
          <w:tcPr>
            <w:tcW w:w="272" w:type="pct"/>
            <w:tcBorders>
              <w:top w:val="single" w:sz="4" w:space="0" w:color="auto"/>
              <w:left w:val="single" w:sz="4" w:space="0" w:color="auto"/>
              <w:bottom w:val="single" w:sz="4" w:space="0" w:color="auto"/>
              <w:right w:val="single" w:sz="4" w:space="0" w:color="auto"/>
            </w:tcBorders>
            <w:hideMark/>
          </w:tcPr>
          <w:p w14:paraId="7B9AFABA"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920" w:type="pct"/>
            <w:tcBorders>
              <w:top w:val="single" w:sz="4" w:space="0" w:color="auto"/>
              <w:left w:val="single" w:sz="4" w:space="0" w:color="auto"/>
              <w:bottom w:val="single" w:sz="4" w:space="0" w:color="auto"/>
              <w:right w:val="single" w:sz="4" w:space="0" w:color="auto"/>
            </w:tcBorders>
            <w:hideMark/>
          </w:tcPr>
          <w:p w14:paraId="0391A8DC"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877" w:type="pct"/>
            <w:tcBorders>
              <w:top w:val="single" w:sz="4" w:space="0" w:color="auto"/>
              <w:left w:val="single" w:sz="4" w:space="0" w:color="auto"/>
              <w:bottom w:val="single" w:sz="4" w:space="0" w:color="auto"/>
              <w:right w:val="single" w:sz="4" w:space="0" w:color="auto"/>
            </w:tcBorders>
            <w:hideMark/>
          </w:tcPr>
          <w:p w14:paraId="0607B9FF"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899" w:type="pct"/>
            <w:tcBorders>
              <w:top w:val="single" w:sz="4" w:space="0" w:color="auto"/>
              <w:left w:val="single" w:sz="4" w:space="0" w:color="auto"/>
              <w:bottom w:val="single" w:sz="4" w:space="0" w:color="auto"/>
              <w:right w:val="single" w:sz="4" w:space="0" w:color="auto"/>
            </w:tcBorders>
            <w:hideMark/>
          </w:tcPr>
          <w:p w14:paraId="717716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Назначение улицы и дороги</w:t>
            </w:r>
          </w:p>
        </w:tc>
        <w:tc>
          <w:tcPr>
            <w:tcW w:w="1197" w:type="pct"/>
            <w:tcBorders>
              <w:top w:val="single" w:sz="4" w:space="0" w:color="auto"/>
              <w:left w:val="single" w:sz="4" w:space="0" w:color="auto"/>
              <w:bottom w:val="single" w:sz="4" w:space="0" w:color="auto"/>
              <w:right w:val="single" w:sz="4" w:space="0" w:color="auto"/>
            </w:tcBorders>
            <w:hideMark/>
          </w:tcPr>
          <w:p w14:paraId="00A11C58"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Классификационные признаки</w:t>
            </w:r>
          </w:p>
        </w:tc>
        <w:tc>
          <w:tcPr>
            <w:tcW w:w="836" w:type="pct"/>
            <w:tcBorders>
              <w:top w:val="single" w:sz="4" w:space="0" w:color="auto"/>
              <w:left w:val="single" w:sz="4" w:space="0" w:color="auto"/>
              <w:bottom w:val="single" w:sz="4" w:space="0" w:color="auto"/>
              <w:right w:val="single" w:sz="4" w:space="0" w:color="auto"/>
            </w:tcBorders>
          </w:tcPr>
          <w:p w14:paraId="3FC8FE83" w14:textId="77777777" w:rsidR="00BB5E66" w:rsidRPr="00BB5E66" w:rsidRDefault="00BB5E66" w:rsidP="00BB5E66">
            <w:pPr>
              <w:widowControl/>
              <w:spacing w:line="256" w:lineRule="auto"/>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Технический класс дороги</w:t>
            </w:r>
          </w:p>
        </w:tc>
      </w:tr>
      <w:tr w:rsidR="00BB5E66" w:rsidRPr="00BB5E66" w14:paraId="58D20E55" w14:textId="77777777" w:rsidTr="00146295">
        <w:trPr>
          <w:trHeight w:val="274"/>
          <w:jc w:val="center"/>
        </w:trPr>
        <w:tc>
          <w:tcPr>
            <w:tcW w:w="272" w:type="pct"/>
            <w:tcBorders>
              <w:top w:val="single" w:sz="4" w:space="0" w:color="auto"/>
              <w:left w:val="single" w:sz="4" w:space="0" w:color="auto"/>
              <w:bottom w:val="single" w:sz="4" w:space="0" w:color="auto"/>
              <w:right w:val="single" w:sz="4" w:space="0" w:color="auto"/>
            </w:tcBorders>
            <w:hideMark/>
          </w:tcPr>
          <w:p w14:paraId="40FD678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920" w:type="pct"/>
            <w:tcBorders>
              <w:top w:val="single" w:sz="4" w:space="0" w:color="auto"/>
              <w:left w:val="single" w:sz="4" w:space="0" w:color="auto"/>
              <w:bottom w:val="single" w:sz="4" w:space="0" w:color="auto"/>
              <w:right w:val="single" w:sz="4" w:space="0" w:color="auto"/>
            </w:tcBorders>
            <w:hideMark/>
          </w:tcPr>
          <w:p w14:paraId="547A973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МДТ</w:t>
            </w:r>
          </w:p>
        </w:tc>
        <w:tc>
          <w:tcPr>
            <w:tcW w:w="877" w:type="pct"/>
            <w:tcBorders>
              <w:top w:val="single" w:sz="4" w:space="0" w:color="auto"/>
              <w:left w:val="single" w:sz="4" w:space="0" w:color="auto"/>
              <w:bottom w:val="single" w:sz="4" w:space="0" w:color="auto"/>
              <w:right w:val="single" w:sz="4" w:space="0" w:color="auto"/>
            </w:tcBorders>
            <w:hideMark/>
          </w:tcPr>
          <w:p w14:paraId="7E07F0A5"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обычного типа третьего класса</w:t>
            </w:r>
          </w:p>
        </w:tc>
        <w:tc>
          <w:tcPr>
            <w:tcW w:w="899" w:type="pct"/>
            <w:tcBorders>
              <w:top w:val="single" w:sz="4" w:space="0" w:color="auto"/>
              <w:left w:val="single" w:sz="4" w:space="0" w:color="auto"/>
              <w:bottom w:val="single" w:sz="4" w:space="0" w:color="auto"/>
              <w:right w:val="single" w:sz="4" w:space="0" w:color="auto"/>
            </w:tcBorders>
            <w:hideMark/>
          </w:tcPr>
          <w:p w14:paraId="11A7D7B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Прочие связи населенных пунктов между собой и с отдельными объектами</w:t>
            </w:r>
          </w:p>
        </w:tc>
        <w:tc>
          <w:tcPr>
            <w:tcW w:w="1197" w:type="pct"/>
            <w:tcBorders>
              <w:top w:val="single" w:sz="4" w:space="0" w:color="auto"/>
              <w:left w:val="single" w:sz="4" w:space="0" w:color="auto"/>
              <w:bottom w:val="single" w:sz="4" w:space="0" w:color="auto"/>
              <w:right w:val="single" w:sz="4" w:space="0" w:color="auto"/>
            </w:tcBorders>
            <w:hideMark/>
          </w:tcPr>
          <w:p w14:paraId="6F0B3F00"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836" w:type="pct"/>
            <w:tcBorders>
              <w:top w:val="single" w:sz="4" w:space="0" w:color="auto"/>
              <w:left w:val="single" w:sz="4" w:space="0" w:color="auto"/>
              <w:bottom w:val="single" w:sz="4" w:space="0" w:color="auto"/>
              <w:right w:val="single" w:sz="4" w:space="0" w:color="auto"/>
            </w:tcBorders>
          </w:tcPr>
          <w:p w14:paraId="1D7CD3B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Обычная автомобильная дорога (</w:t>
            </w:r>
            <w:proofErr w:type="spellStart"/>
            <w:r w:rsidRPr="00BB5E66">
              <w:rPr>
                <w:rFonts w:ascii="Times New Roman" w:eastAsia="Calibri" w:hAnsi="Times New Roman" w:cs="Times New Roman"/>
                <w:color w:val="auto"/>
                <w:lang w:eastAsia="en-US" w:bidi="ar-SA"/>
              </w:rPr>
              <w:t>нескоростная</w:t>
            </w:r>
            <w:proofErr w:type="spellEnd"/>
            <w:r w:rsidRPr="00BB5E66">
              <w:rPr>
                <w:rFonts w:ascii="Times New Roman" w:eastAsia="Calibri" w:hAnsi="Times New Roman" w:cs="Times New Roman"/>
                <w:color w:val="auto"/>
                <w:lang w:eastAsia="en-US" w:bidi="ar-SA"/>
              </w:rPr>
              <w:t xml:space="preserve"> автомобильная дорога) IV-V категории</w:t>
            </w:r>
          </w:p>
        </w:tc>
      </w:tr>
      <w:tr w:rsidR="00BB5E66" w:rsidRPr="00BB5E66" w14:paraId="5D8901D0" w14:textId="77777777" w:rsidTr="00146295">
        <w:trPr>
          <w:trHeight w:val="308"/>
          <w:jc w:val="center"/>
        </w:trPr>
        <w:tc>
          <w:tcPr>
            <w:tcW w:w="272" w:type="pct"/>
            <w:tcBorders>
              <w:top w:val="single" w:sz="4" w:space="0" w:color="auto"/>
              <w:left w:val="single" w:sz="4" w:space="0" w:color="auto"/>
              <w:bottom w:val="single" w:sz="4" w:space="0" w:color="auto"/>
              <w:right w:val="single" w:sz="4" w:space="0" w:color="auto"/>
            </w:tcBorders>
            <w:hideMark/>
          </w:tcPr>
          <w:p w14:paraId="0D7CB557"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920" w:type="pct"/>
            <w:tcBorders>
              <w:top w:val="single" w:sz="4" w:space="0" w:color="auto"/>
              <w:left w:val="single" w:sz="4" w:space="0" w:color="auto"/>
              <w:bottom w:val="single" w:sz="4" w:space="0" w:color="auto"/>
              <w:right w:val="single" w:sz="4" w:space="0" w:color="auto"/>
            </w:tcBorders>
            <w:hideMark/>
          </w:tcPr>
          <w:p w14:paraId="044571A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МПР</w:t>
            </w:r>
          </w:p>
        </w:tc>
        <w:tc>
          <w:tcPr>
            <w:tcW w:w="877" w:type="pct"/>
            <w:tcBorders>
              <w:top w:val="single" w:sz="4" w:space="0" w:color="auto"/>
              <w:left w:val="single" w:sz="4" w:space="0" w:color="auto"/>
              <w:bottom w:val="single" w:sz="4" w:space="0" w:color="auto"/>
              <w:right w:val="single" w:sz="4" w:space="0" w:color="auto"/>
            </w:tcBorders>
            <w:hideMark/>
          </w:tcPr>
          <w:p w14:paraId="772592C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проезды</w:t>
            </w:r>
          </w:p>
        </w:tc>
        <w:tc>
          <w:tcPr>
            <w:tcW w:w="899" w:type="pct"/>
            <w:tcBorders>
              <w:top w:val="single" w:sz="4" w:space="0" w:color="auto"/>
              <w:left w:val="single" w:sz="4" w:space="0" w:color="auto"/>
              <w:bottom w:val="single" w:sz="4" w:space="0" w:color="auto"/>
              <w:right w:val="single" w:sz="4" w:space="0" w:color="auto"/>
            </w:tcBorders>
            <w:hideMark/>
          </w:tcPr>
          <w:p w14:paraId="777C6282"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элементы узла (развязки, пересечения)</w:t>
            </w:r>
          </w:p>
        </w:tc>
        <w:tc>
          <w:tcPr>
            <w:tcW w:w="1197" w:type="pct"/>
            <w:tcBorders>
              <w:top w:val="single" w:sz="4" w:space="0" w:color="auto"/>
              <w:left w:val="single" w:sz="4" w:space="0" w:color="auto"/>
              <w:bottom w:val="single" w:sz="4" w:space="0" w:color="auto"/>
              <w:right w:val="single" w:sz="4" w:space="0" w:color="auto"/>
            </w:tcBorders>
            <w:hideMark/>
          </w:tcPr>
          <w:p w14:paraId="79DC186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Существующий или проектируемый основные съезды с развязки, основные </w:t>
            </w:r>
            <w:r w:rsidRPr="00BB5E66">
              <w:rPr>
                <w:rFonts w:ascii="Times New Roman" w:eastAsia="Calibri" w:hAnsi="Times New Roman" w:cs="Times New Roman"/>
                <w:color w:val="auto"/>
                <w:lang w:eastAsia="en-US" w:bidi="ar-SA"/>
              </w:rPr>
              <w:lastRenderedPageBreak/>
              <w:t>элементы кольцевого пересечения</w:t>
            </w:r>
          </w:p>
        </w:tc>
        <w:tc>
          <w:tcPr>
            <w:tcW w:w="836" w:type="pct"/>
            <w:tcBorders>
              <w:top w:val="single" w:sz="4" w:space="0" w:color="auto"/>
              <w:left w:val="single" w:sz="4" w:space="0" w:color="auto"/>
              <w:bottom w:val="single" w:sz="4" w:space="0" w:color="auto"/>
              <w:right w:val="single" w:sz="4" w:space="0" w:color="auto"/>
            </w:tcBorders>
          </w:tcPr>
          <w:p w14:paraId="0BA1E98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lastRenderedPageBreak/>
              <w:t>-</w:t>
            </w:r>
          </w:p>
        </w:tc>
      </w:tr>
      <w:tr w:rsidR="00BB5E66" w:rsidRPr="00BB5E66" w14:paraId="5BED787E" w14:textId="77777777" w:rsidTr="00146295">
        <w:trPr>
          <w:jc w:val="center"/>
        </w:trPr>
        <w:tc>
          <w:tcPr>
            <w:tcW w:w="272" w:type="pct"/>
            <w:tcBorders>
              <w:top w:val="single" w:sz="4" w:space="0" w:color="auto"/>
              <w:left w:val="single" w:sz="4" w:space="0" w:color="auto"/>
              <w:bottom w:val="single" w:sz="4" w:space="0" w:color="auto"/>
              <w:right w:val="single" w:sz="4" w:space="0" w:color="auto"/>
            </w:tcBorders>
            <w:hideMark/>
          </w:tcPr>
          <w:p w14:paraId="6C17689E"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920" w:type="pct"/>
            <w:tcBorders>
              <w:top w:val="single" w:sz="4" w:space="0" w:color="auto"/>
              <w:left w:val="single" w:sz="4" w:space="0" w:color="auto"/>
              <w:bottom w:val="single" w:sz="4" w:space="0" w:color="auto"/>
              <w:right w:val="single" w:sz="4" w:space="0" w:color="auto"/>
            </w:tcBorders>
            <w:hideMark/>
          </w:tcPr>
          <w:p w14:paraId="5915705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УМ (УММ, УМН, УМП)</w:t>
            </w:r>
          </w:p>
        </w:tc>
        <w:tc>
          <w:tcPr>
            <w:tcW w:w="877" w:type="pct"/>
            <w:tcBorders>
              <w:top w:val="single" w:sz="4" w:space="0" w:color="auto"/>
              <w:left w:val="single" w:sz="4" w:space="0" w:color="auto"/>
              <w:bottom w:val="single" w:sz="4" w:space="0" w:color="auto"/>
              <w:right w:val="single" w:sz="4" w:space="0" w:color="auto"/>
            </w:tcBorders>
            <w:hideMark/>
          </w:tcPr>
          <w:p w14:paraId="26842FB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(в районах жилой застройки, промышленных и коммунально-складских зон)</w:t>
            </w:r>
          </w:p>
        </w:tc>
        <w:tc>
          <w:tcPr>
            <w:tcW w:w="899" w:type="pct"/>
            <w:tcBorders>
              <w:top w:val="single" w:sz="4" w:space="0" w:color="auto"/>
              <w:left w:val="single" w:sz="4" w:space="0" w:color="auto"/>
              <w:bottom w:val="single" w:sz="4" w:space="0" w:color="auto"/>
              <w:right w:val="single" w:sz="4" w:space="0" w:color="auto"/>
            </w:tcBorders>
            <w:hideMark/>
          </w:tcPr>
          <w:p w14:paraId="38288050"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Связи отдельных земельных участков с улицами районного и общегородского значения (в районах жилой застройки, в районах промышленных и коммунально-складских зон)</w:t>
            </w:r>
          </w:p>
        </w:tc>
        <w:tc>
          <w:tcPr>
            <w:tcW w:w="1197" w:type="pct"/>
            <w:tcBorders>
              <w:top w:val="single" w:sz="4" w:space="0" w:color="auto"/>
              <w:left w:val="single" w:sz="4" w:space="0" w:color="auto"/>
              <w:bottom w:val="single" w:sz="4" w:space="0" w:color="auto"/>
              <w:right w:val="single" w:sz="4" w:space="0" w:color="auto"/>
            </w:tcBorders>
            <w:hideMark/>
          </w:tcPr>
          <w:p w14:paraId="04CF534F"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0BBB3CD"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41EB94A6" w14:textId="77777777" w:rsidTr="00146295">
        <w:trPr>
          <w:trHeight w:val="158"/>
          <w:jc w:val="center"/>
        </w:trPr>
        <w:tc>
          <w:tcPr>
            <w:tcW w:w="272" w:type="pct"/>
            <w:tcBorders>
              <w:top w:val="single" w:sz="4" w:space="0" w:color="auto"/>
              <w:left w:val="single" w:sz="4" w:space="0" w:color="auto"/>
              <w:bottom w:val="single" w:sz="4" w:space="0" w:color="auto"/>
              <w:right w:val="single" w:sz="4" w:space="0" w:color="auto"/>
            </w:tcBorders>
            <w:hideMark/>
          </w:tcPr>
          <w:p w14:paraId="40345C61"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920" w:type="pct"/>
            <w:tcBorders>
              <w:top w:val="single" w:sz="4" w:space="0" w:color="auto"/>
              <w:left w:val="single" w:sz="4" w:space="0" w:color="auto"/>
              <w:bottom w:val="single" w:sz="4" w:space="0" w:color="auto"/>
              <w:right w:val="single" w:sz="4" w:space="0" w:color="auto"/>
            </w:tcBorders>
            <w:hideMark/>
          </w:tcPr>
          <w:p w14:paraId="33C8D09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877" w:type="pct"/>
            <w:tcBorders>
              <w:top w:val="single" w:sz="4" w:space="0" w:color="auto"/>
              <w:left w:val="single" w:sz="4" w:space="0" w:color="auto"/>
              <w:bottom w:val="single" w:sz="4" w:space="0" w:color="auto"/>
              <w:right w:val="single" w:sz="4" w:space="0" w:color="auto"/>
            </w:tcBorders>
            <w:hideMark/>
          </w:tcPr>
          <w:p w14:paraId="39F6815A"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w:t>
            </w:r>
          </w:p>
        </w:tc>
        <w:tc>
          <w:tcPr>
            <w:tcW w:w="899" w:type="pct"/>
            <w:tcBorders>
              <w:top w:val="single" w:sz="4" w:space="0" w:color="auto"/>
              <w:left w:val="single" w:sz="4" w:space="0" w:color="auto"/>
              <w:bottom w:val="single" w:sz="4" w:space="0" w:color="auto"/>
              <w:right w:val="single" w:sz="4" w:space="0" w:color="auto"/>
            </w:tcBorders>
            <w:hideMark/>
          </w:tcPr>
          <w:p w14:paraId="40CD2D64"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связи отдельных земельных участков между собой и с улицами районного и общегородского значения, пешеходные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1A532B0C"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пешеходные улицы</w:t>
            </w:r>
          </w:p>
        </w:tc>
        <w:tc>
          <w:tcPr>
            <w:tcW w:w="836" w:type="pct"/>
            <w:tcBorders>
              <w:top w:val="single" w:sz="4" w:space="0" w:color="auto"/>
              <w:left w:val="single" w:sz="4" w:space="0" w:color="auto"/>
              <w:bottom w:val="single" w:sz="4" w:space="0" w:color="auto"/>
              <w:right w:val="single" w:sz="4" w:space="0" w:color="auto"/>
            </w:tcBorders>
          </w:tcPr>
          <w:p w14:paraId="03A73D69"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BB5E66" w:rsidRPr="00BB5E66" w14:paraId="329DF687" w14:textId="77777777" w:rsidTr="00146295">
        <w:trPr>
          <w:trHeight w:val="4183"/>
          <w:jc w:val="center"/>
        </w:trPr>
        <w:tc>
          <w:tcPr>
            <w:tcW w:w="272" w:type="pct"/>
            <w:tcBorders>
              <w:top w:val="single" w:sz="4" w:space="0" w:color="auto"/>
              <w:left w:val="single" w:sz="4" w:space="0" w:color="auto"/>
              <w:bottom w:val="single" w:sz="4" w:space="0" w:color="auto"/>
              <w:right w:val="single" w:sz="4" w:space="0" w:color="auto"/>
            </w:tcBorders>
            <w:hideMark/>
          </w:tcPr>
          <w:p w14:paraId="05B2844B" w14:textId="77777777" w:rsidR="00BB5E66" w:rsidRPr="00BB5E66"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5</w:t>
            </w:r>
          </w:p>
        </w:tc>
        <w:tc>
          <w:tcPr>
            <w:tcW w:w="920" w:type="pct"/>
            <w:tcBorders>
              <w:top w:val="single" w:sz="4" w:space="0" w:color="auto"/>
              <w:left w:val="single" w:sz="4" w:space="0" w:color="auto"/>
              <w:bottom w:val="single" w:sz="4" w:space="0" w:color="auto"/>
              <w:right w:val="single" w:sz="4" w:space="0" w:color="auto"/>
            </w:tcBorders>
            <w:hideMark/>
          </w:tcPr>
          <w:p w14:paraId="2C89D883"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877" w:type="pct"/>
            <w:tcBorders>
              <w:top w:val="single" w:sz="4" w:space="0" w:color="auto"/>
              <w:left w:val="single" w:sz="4" w:space="0" w:color="auto"/>
              <w:bottom w:val="single" w:sz="4" w:space="0" w:color="auto"/>
              <w:right w:val="single" w:sz="4" w:space="0" w:color="auto"/>
            </w:tcBorders>
            <w:hideMark/>
          </w:tcPr>
          <w:p w14:paraId="3F43D3F6"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w:t>
            </w:r>
          </w:p>
        </w:tc>
        <w:tc>
          <w:tcPr>
            <w:tcW w:w="899" w:type="pct"/>
            <w:tcBorders>
              <w:top w:val="single" w:sz="4" w:space="0" w:color="auto"/>
              <w:left w:val="single" w:sz="4" w:space="0" w:color="auto"/>
              <w:bottom w:val="single" w:sz="4" w:space="0" w:color="auto"/>
              <w:right w:val="single" w:sz="4" w:space="0" w:color="auto"/>
            </w:tcBorders>
            <w:hideMark/>
          </w:tcPr>
          <w:p w14:paraId="28274AF4" w14:textId="77777777" w:rsidR="00146295"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связи отдельных земельных участков между собой и с улицами районного и общегородского значения, велосипедные дорожки в рекреационных зонах</w:t>
            </w:r>
          </w:p>
        </w:tc>
        <w:tc>
          <w:tcPr>
            <w:tcW w:w="1197" w:type="pct"/>
            <w:tcBorders>
              <w:top w:val="single" w:sz="4" w:space="0" w:color="auto"/>
              <w:left w:val="single" w:sz="4" w:space="0" w:color="auto"/>
              <w:bottom w:val="single" w:sz="4" w:space="0" w:color="auto"/>
              <w:right w:val="single" w:sz="4" w:space="0" w:color="auto"/>
            </w:tcBorders>
            <w:hideMark/>
          </w:tcPr>
          <w:p w14:paraId="06732A2B"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Существующие или проектируемые велосипедные улицы</w:t>
            </w:r>
          </w:p>
        </w:tc>
        <w:tc>
          <w:tcPr>
            <w:tcW w:w="836" w:type="pct"/>
            <w:tcBorders>
              <w:top w:val="single" w:sz="4" w:space="0" w:color="auto"/>
              <w:left w:val="single" w:sz="4" w:space="0" w:color="auto"/>
              <w:bottom w:val="single" w:sz="4" w:space="0" w:color="auto"/>
              <w:right w:val="single" w:sz="4" w:space="0" w:color="auto"/>
            </w:tcBorders>
          </w:tcPr>
          <w:p w14:paraId="0B255797" w14:textId="77777777" w:rsidR="00BB5E66" w:rsidRPr="00BB5E66" w:rsidRDefault="00BB5E66" w:rsidP="00BB5E66">
            <w:pPr>
              <w:widowControl/>
              <w:spacing w:line="256" w:lineRule="auto"/>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w:t>
            </w:r>
          </w:p>
        </w:tc>
      </w:tr>
      <w:tr w:rsidR="00146295" w:rsidRPr="00BB5E66" w14:paraId="31C1BA5E" w14:textId="77777777" w:rsidTr="00146295">
        <w:trPr>
          <w:trHeight w:val="101"/>
          <w:jc w:val="center"/>
        </w:trPr>
        <w:tc>
          <w:tcPr>
            <w:tcW w:w="272" w:type="pct"/>
            <w:tcBorders>
              <w:top w:val="single" w:sz="4" w:space="0" w:color="auto"/>
              <w:left w:val="single" w:sz="4" w:space="0" w:color="auto"/>
              <w:bottom w:val="single" w:sz="4" w:space="0" w:color="auto"/>
              <w:right w:val="single" w:sz="4" w:space="0" w:color="auto"/>
            </w:tcBorders>
          </w:tcPr>
          <w:p w14:paraId="71075522"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920" w:type="pct"/>
            <w:tcBorders>
              <w:top w:val="single" w:sz="4" w:space="0" w:color="auto"/>
              <w:left w:val="single" w:sz="4" w:space="0" w:color="auto"/>
              <w:bottom w:val="single" w:sz="4" w:space="0" w:color="auto"/>
              <w:right w:val="single" w:sz="4" w:space="0" w:color="auto"/>
            </w:tcBorders>
          </w:tcPr>
          <w:p w14:paraId="4159ED1E"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ОУС</w:t>
            </w:r>
          </w:p>
        </w:tc>
        <w:tc>
          <w:tcPr>
            <w:tcW w:w="877" w:type="pct"/>
            <w:tcBorders>
              <w:top w:val="single" w:sz="4" w:space="0" w:color="auto"/>
              <w:left w:val="single" w:sz="4" w:space="0" w:color="auto"/>
              <w:bottom w:val="single" w:sz="4" w:space="0" w:color="auto"/>
              <w:right w:val="single" w:sz="4" w:space="0" w:color="auto"/>
            </w:tcBorders>
          </w:tcPr>
          <w:p w14:paraId="31EA63CD"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основные улицы сельского 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08038964"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0ABA739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Существующие или проектируемые улицы, удовлетворяющие нормам, 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2DF1D694"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автомобильная дорога) IV-V</w:t>
            </w:r>
            <w:r>
              <w:rPr>
                <w:rFonts w:ascii="Times New Roman" w:eastAsia="Calibri" w:hAnsi="Times New Roman" w:cs="Times New Roman"/>
                <w:color w:val="auto"/>
                <w:lang w:eastAsia="en-US" w:bidi="ar-SA"/>
              </w:rPr>
              <w:t xml:space="preserve"> категории</w:t>
            </w:r>
          </w:p>
        </w:tc>
      </w:tr>
      <w:tr w:rsidR="00146295" w:rsidRPr="00BB5E66" w14:paraId="66C1BD06" w14:textId="77777777" w:rsidTr="00146295">
        <w:trPr>
          <w:trHeight w:val="193"/>
          <w:jc w:val="center"/>
        </w:trPr>
        <w:tc>
          <w:tcPr>
            <w:tcW w:w="272" w:type="pct"/>
            <w:tcBorders>
              <w:top w:val="single" w:sz="4" w:space="0" w:color="auto"/>
              <w:left w:val="single" w:sz="4" w:space="0" w:color="auto"/>
              <w:bottom w:val="single" w:sz="4" w:space="0" w:color="auto"/>
              <w:right w:val="single" w:sz="4" w:space="0" w:color="auto"/>
            </w:tcBorders>
          </w:tcPr>
          <w:p w14:paraId="70177060" w14:textId="77777777" w:rsidR="00146295" w:rsidRDefault="00146295" w:rsidP="00BB5E66">
            <w:pPr>
              <w:widowControl/>
              <w:spacing w:line="256" w:lineRule="auto"/>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7</w:t>
            </w:r>
          </w:p>
        </w:tc>
        <w:tc>
          <w:tcPr>
            <w:tcW w:w="920" w:type="pct"/>
            <w:tcBorders>
              <w:top w:val="single" w:sz="4" w:space="0" w:color="auto"/>
              <w:left w:val="single" w:sz="4" w:space="0" w:color="auto"/>
              <w:bottom w:val="single" w:sz="4" w:space="0" w:color="auto"/>
              <w:right w:val="single" w:sz="4" w:space="0" w:color="auto"/>
            </w:tcBorders>
          </w:tcPr>
          <w:p w14:paraId="4E3F16F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УС</w:t>
            </w:r>
          </w:p>
        </w:tc>
        <w:tc>
          <w:tcPr>
            <w:tcW w:w="877" w:type="pct"/>
            <w:tcBorders>
              <w:top w:val="single" w:sz="4" w:space="0" w:color="auto"/>
              <w:left w:val="single" w:sz="4" w:space="0" w:color="auto"/>
              <w:bottom w:val="single" w:sz="4" w:space="0" w:color="auto"/>
              <w:right w:val="single" w:sz="4" w:space="0" w:color="auto"/>
            </w:tcBorders>
          </w:tcPr>
          <w:p w14:paraId="65613149"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улицы местного значения сельского </w:t>
            </w:r>
            <w:r w:rsidRPr="00146295">
              <w:rPr>
                <w:rFonts w:ascii="Times New Roman" w:eastAsia="Calibri" w:hAnsi="Times New Roman" w:cs="Times New Roman"/>
                <w:color w:val="auto"/>
                <w:lang w:eastAsia="en-US" w:bidi="ar-SA"/>
              </w:rPr>
              <w:lastRenderedPageBreak/>
              <w:t>населенного пункта</w:t>
            </w:r>
          </w:p>
        </w:tc>
        <w:tc>
          <w:tcPr>
            <w:tcW w:w="899" w:type="pct"/>
            <w:tcBorders>
              <w:top w:val="single" w:sz="4" w:space="0" w:color="auto"/>
              <w:left w:val="single" w:sz="4" w:space="0" w:color="auto"/>
              <w:bottom w:val="single" w:sz="4" w:space="0" w:color="auto"/>
              <w:right w:val="single" w:sz="4" w:space="0" w:color="auto"/>
            </w:tcBorders>
          </w:tcPr>
          <w:p w14:paraId="5CACADC3"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p>
        </w:tc>
        <w:tc>
          <w:tcPr>
            <w:tcW w:w="1197" w:type="pct"/>
            <w:tcBorders>
              <w:top w:val="single" w:sz="4" w:space="0" w:color="auto"/>
              <w:left w:val="single" w:sz="4" w:space="0" w:color="auto"/>
              <w:bottom w:val="single" w:sz="4" w:space="0" w:color="auto"/>
              <w:right w:val="single" w:sz="4" w:space="0" w:color="auto"/>
            </w:tcBorders>
          </w:tcPr>
          <w:p w14:paraId="6792EF6C" w14:textId="77777777" w:rsidR="00146295" w:rsidRPr="00BB5E66" w:rsidRDefault="00146295" w:rsidP="00BB5E66">
            <w:pPr>
              <w:widowControl/>
              <w:spacing w:line="256" w:lineRule="auto"/>
              <w:rPr>
                <w:rFonts w:ascii="Times New Roman" w:eastAsia="Calibri" w:hAnsi="Times New Roman" w:cs="Times New Roman"/>
                <w:color w:val="auto"/>
                <w:lang w:eastAsia="en-US" w:bidi="ar-SA"/>
              </w:rPr>
            </w:pPr>
            <w:r w:rsidRPr="00146295">
              <w:rPr>
                <w:rFonts w:ascii="Times New Roman" w:eastAsia="Calibri" w:hAnsi="Times New Roman" w:cs="Times New Roman"/>
                <w:color w:val="auto"/>
                <w:lang w:eastAsia="en-US" w:bidi="ar-SA"/>
              </w:rPr>
              <w:t xml:space="preserve">Существующие или проектируемые улицы, удовлетворяющие нормам, </w:t>
            </w:r>
            <w:r w:rsidRPr="00146295">
              <w:rPr>
                <w:rFonts w:ascii="Times New Roman" w:eastAsia="Calibri" w:hAnsi="Times New Roman" w:cs="Times New Roman"/>
                <w:color w:val="auto"/>
                <w:lang w:eastAsia="en-US" w:bidi="ar-SA"/>
              </w:rPr>
              <w:lastRenderedPageBreak/>
              <w:t>предъявляемым к улицам указанного класса. Дороги обычного типа, проезды и проходы, предназначенные для выполнения указанных функций и предлагаемые к реконструкции с целью приведения к нормативным требованиям (в районах многоэтажной, в районах малоэтажной застройки, в районах промышленных и коммунально-складских зон)</w:t>
            </w:r>
          </w:p>
        </w:tc>
        <w:tc>
          <w:tcPr>
            <w:tcW w:w="836" w:type="pct"/>
            <w:tcBorders>
              <w:top w:val="single" w:sz="4" w:space="0" w:color="auto"/>
              <w:left w:val="single" w:sz="4" w:space="0" w:color="auto"/>
              <w:bottom w:val="single" w:sz="4" w:space="0" w:color="auto"/>
              <w:right w:val="single" w:sz="4" w:space="0" w:color="auto"/>
            </w:tcBorders>
          </w:tcPr>
          <w:p w14:paraId="0AF7FD6C" w14:textId="77777777" w:rsidR="00146295" w:rsidRPr="00BB5E66" w:rsidRDefault="0057766D" w:rsidP="00BB5E66">
            <w:pPr>
              <w:widowControl/>
              <w:spacing w:line="256" w:lineRule="auto"/>
              <w:rPr>
                <w:rFonts w:ascii="Times New Roman" w:eastAsia="Calibri" w:hAnsi="Times New Roman" w:cs="Times New Roman"/>
                <w:color w:val="auto"/>
                <w:lang w:eastAsia="en-US" w:bidi="ar-SA"/>
              </w:rPr>
            </w:pPr>
            <w:r w:rsidRPr="0057766D">
              <w:rPr>
                <w:rFonts w:ascii="Times New Roman" w:eastAsia="Calibri" w:hAnsi="Times New Roman" w:cs="Times New Roman"/>
                <w:color w:val="auto"/>
                <w:lang w:eastAsia="en-US" w:bidi="ar-SA"/>
              </w:rPr>
              <w:lastRenderedPageBreak/>
              <w:t>Обычная автомобильная дорога (не</w:t>
            </w:r>
            <w:r>
              <w:rPr>
                <w:rFonts w:ascii="Times New Roman" w:eastAsia="Calibri" w:hAnsi="Times New Roman" w:cs="Times New Roman"/>
                <w:color w:val="auto"/>
                <w:lang w:eastAsia="en-US" w:bidi="ar-SA"/>
              </w:rPr>
              <w:t xml:space="preserve"> </w:t>
            </w:r>
            <w:r w:rsidRPr="0057766D">
              <w:rPr>
                <w:rFonts w:ascii="Times New Roman" w:eastAsia="Calibri" w:hAnsi="Times New Roman" w:cs="Times New Roman"/>
                <w:color w:val="auto"/>
                <w:lang w:eastAsia="en-US" w:bidi="ar-SA"/>
              </w:rPr>
              <w:t>скоростная автомобильн</w:t>
            </w:r>
            <w:r w:rsidRPr="0057766D">
              <w:rPr>
                <w:rFonts w:ascii="Times New Roman" w:eastAsia="Calibri" w:hAnsi="Times New Roman" w:cs="Times New Roman"/>
                <w:color w:val="auto"/>
                <w:lang w:eastAsia="en-US" w:bidi="ar-SA"/>
              </w:rPr>
              <w:lastRenderedPageBreak/>
              <w:t>ая дорога) IV-V</w:t>
            </w:r>
            <w:r>
              <w:rPr>
                <w:rFonts w:ascii="Times New Roman" w:eastAsia="Calibri" w:hAnsi="Times New Roman" w:cs="Times New Roman"/>
                <w:color w:val="auto"/>
                <w:lang w:eastAsia="en-US" w:bidi="ar-SA"/>
              </w:rPr>
              <w:t xml:space="preserve"> категории</w:t>
            </w:r>
          </w:p>
        </w:tc>
      </w:tr>
    </w:tbl>
    <w:p w14:paraId="317D7023" w14:textId="77777777" w:rsidR="00BB5E66" w:rsidRP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lastRenderedPageBreak/>
        <w:t>В таблицах приведен полный перечень классификации УДС. Использование некоторых из этих классов в нормировании параметров улиц и дорог муниципального, регионального и местного значения может не требоваться.</w:t>
      </w:r>
    </w:p>
    <w:p w14:paraId="3443CA3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Вид собственности на элемент улично-дорожной сети (федеральная, региональная, местная или иная) не накладывает ограничений на транспортно-градостроительный класс элемента.</w:t>
      </w:r>
    </w:p>
    <w:p w14:paraId="27B0FE6A" w14:textId="77777777" w:rsidR="00BB5E66" w:rsidRPr="007340D2" w:rsidRDefault="00BB5E66" w:rsidP="00810BFD">
      <w:pPr>
        <w:pStyle w:val="1"/>
        <w:tabs>
          <w:tab w:val="left" w:pos="1392"/>
          <w:tab w:val="left" w:pos="1714"/>
        </w:tabs>
        <w:ind w:firstLine="426"/>
        <w:jc w:val="both"/>
        <w:rPr>
          <w:color w:val="C00000"/>
          <w:sz w:val="28"/>
          <w:szCs w:val="28"/>
        </w:rPr>
      </w:pPr>
      <w:r w:rsidRPr="00BB5E66">
        <w:rPr>
          <w:color w:val="auto"/>
          <w:sz w:val="28"/>
          <w:szCs w:val="28"/>
        </w:rPr>
        <w:t>Соответствие принятой классификации улиц и дорог действующим документам</w:t>
      </w:r>
      <w:r w:rsidR="00FA0402">
        <w:rPr>
          <w:color w:val="auto"/>
          <w:sz w:val="28"/>
          <w:szCs w:val="28"/>
        </w:rPr>
        <w:t xml:space="preserve"> отражено в </w:t>
      </w:r>
      <w:r w:rsidR="00FA0402" w:rsidRPr="0022388E">
        <w:rPr>
          <w:color w:val="auto"/>
          <w:sz w:val="28"/>
          <w:szCs w:val="28"/>
        </w:rPr>
        <w:t>Таблице 10</w:t>
      </w:r>
    </w:p>
    <w:p w14:paraId="0DC037D9" w14:textId="77777777" w:rsidR="00F57226" w:rsidRDefault="00F57226" w:rsidP="0022388E">
      <w:pPr>
        <w:pStyle w:val="1"/>
        <w:tabs>
          <w:tab w:val="left" w:pos="1392"/>
          <w:tab w:val="left" w:pos="1714"/>
        </w:tabs>
        <w:ind w:firstLine="0"/>
        <w:jc w:val="right"/>
        <w:rPr>
          <w:color w:val="auto"/>
        </w:rPr>
      </w:pPr>
    </w:p>
    <w:p w14:paraId="6C42A78D" w14:textId="77777777" w:rsidR="00F57226" w:rsidRDefault="00F57226" w:rsidP="0022388E">
      <w:pPr>
        <w:pStyle w:val="1"/>
        <w:tabs>
          <w:tab w:val="left" w:pos="1392"/>
          <w:tab w:val="left" w:pos="1714"/>
        </w:tabs>
        <w:ind w:firstLine="0"/>
        <w:jc w:val="right"/>
        <w:rPr>
          <w:color w:val="auto"/>
        </w:rPr>
      </w:pPr>
    </w:p>
    <w:p w14:paraId="56795E60" w14:textId="77777777" w:rsidR="00F57226" w:rsidRDefault="00F57226" w:rsidP="0022388E">
      <w:pPr>
        <w:pStyle w:val="1"/>
        <w:tabs>
          <w:tab w:val="left" w:pos="1392"/>
          <w:tab w:val="left" w:pos="1714"/>
        </w:tabs>
        <w:ind w:firstLine="0"/>
        <w:jc w:val="right"/>
        <w:rPr>
          <w:color w:val="auto"/>
        </w:rPr>
      </w:pPr>
    </w:p>
    <w:p w14:paraId="21946D6C" w14:textId="77777777" w:rsidR="00F57226" w:rsidRDefault="00F57226" w:rsidP="0022388E">
      <w:pPr>
        <w:pStyle w:val="1"/>
        <w:tabs>
          <w:tab w:val="left" w:pos="1392"/>
          <w:tab w:val="left" w:pos="1714"/>
        </w:tabs>
        <w:ind w:firstLine="0"/>
        <w:jc w:val="right"/>
        <w:rPr>
          <w:color w:val="auto"/>
        </w:rPr>
      </w:pPr>
    </w:p>
    <w:p w14:paraId="039F2202" w14:textId="77777777" w:rsidR="00F57226" w:rsidRDefault="00F57226" w:rsidP="0022388E">
      <w:pPr>
        <w:pStyle w:val="1"/>
        <w:tabs>
          <w:tab w:val="left" w:pos="1392"/>
          <w:tab w:val="left" w:pos="1714"/>
        </w:tabs>
        <w:ind w:firstLine="0"/>
        <w:jc w:val="right"/>
        <w:rPr>
          <w:color w:val="auto"/>
        </w:rPr>
      </w:pPr>
    </w:p>
    <w:p w14:paraId="0EED6DA9" w14:textId="77777777" w:rsidR="00F57226" w:rsidRDefault="00F57226" w:rsidP="0022388E">
      <w:pPr>
        <w:pStyle w:val="1"/>
        <w:tabs>
          <w:tab w:val="left" w:pos="1392"/>
          <w:tab w:val="left" w:pos="1714"/>
        </w:tabs>
        <w:ind w:firstLine="0"/>
        <w:jc w:val="right"/>
        <w:rPr>
          <w:color w:val="auto"/>
        </w:rPr>
      </w:pPr>
    </w:p>
    <w:p w14:paraId="7321D008" w14:textId="77777777" w:rsidR="00F57226" w:rsidRDefault="00F57226" w:rsidP="0022388E">
      <w:pPr>
        <w:pStyle w:val="1"/>
        <w:tabs>
          <w:tab w:val="left" w:pos="1392"/>
          <w:tab w:val="left" w:pos="1714"/>
        </w:tabs>
        <w:ind w:firstLine="0"/>
        <w:jc w:val="right"/>
        <w:rPr>
          <w:color w:val="auto"/>
        </w:rPr>
      </w:pPr>
    </w:p>
    <w:p w14:paraId="16D97BA5" w14:textId="77777777" w:rsidR="00F57226" w:rsidRDefault="00F57226" w:rsidP="0022388E">
      <w:pPr>
        <w:pStyle w:val="1"/>
        <w:tabs>
          <w:tab w:val="left" w:pos="1392"/>
          <w:tab w:val="left" w:pos="1714"/>
        </w:tabs>
        <w:ind w:firstLine="0"/>
        <w:jc w:val="right"/>
        <w:rPr>
          <w:color w:val="auto"/>
        </w:rPr>
      </w:pPr>
    </w:p>
    <w:p w14:paraId="4AD30DC9" w14:textId="77777777" w:rsidR="00F57226" w:rsidRDefault="00F57226" w:rsidP="0022388E">
      <w:pPr>
        <w:pStyle w:val="1"/>
        <w:tabs>
          <w:tab w:val="left" w:pos="1392"/>
          <w:tab w:val="left" w:pos="1714"/>
        </w:tabs>
        <w:ind w:firstLine="0"/>
        <w:jc w:val="right"/>
        <w:rPr>
          <w:color w:val="auto"/>
        </w:rPr>
      </w:pPr>
    </w:p>
    <w:p w14:paraId="1DEDD656" w14:textId="77777777" w:rsidR="00F57226" w:rsidRDefault="00F57226" w:rsidP="0022388E">
      <w:pPr>
        <w:pStyle w:val="1"/>
        <w:tabs>
          <w:tab w:val="left" w:pos="1392"/>
          <w:tab w:val="left" w:pos="1714"/>
        </w:tabs>
        <w:ind w:firstLine="0"/>
        <w:jc w:val="right"/>
        <w:rPr>
          <w:color w:val="auto"/>
        </w:rPr>
      </w:pPr>
    </w:p>
    <w:p w14:paraId="04E5354E" w14:textId="77777777" w:rsidR="00F57226" w:rsidRDefault="00F57226" w:rsidP="0022388E">
      <w:pPr>
        <w:pStyle w:val="1"/>
        <w:tabs>
          <w:tab w:val="left" w:pos="1392"/>
          <w:tab w:val="left" w:pos="1714"/>
        </w:tabs>
        <w:ind w:firstLine="0"/>
        <w:jc w:val="right"/>
        <w:rPr>
          <w:color w:val="auto"/>
        </w:rPr>
      </w:pPr>
    </w:p>
    <w:p w14:paraId="2F66B37E" w14:textId="77777777" w:rsidR="00F57226" w:rsidRDefault="00F57226" w:rsidP="0022388E">
      <w:pPr>
        <w:pStyle w:val="1"/>
        <w:tabs>
          <w:tab w:val="left" w:pos="1392"/>
          <w:tab w:val="left" w:pos="1714"/>
        </w:tabs>
        <w:ind w:firstLine="0"/>
        <w:jc w:val="right"/>
        <w:rPr>
          <w:color w:val="auto"/>
        </w:rPr>
      </w:pPr>
    </w:p>
    <w:p w14:paraId="3E15024D" w14:textId="77777777" w:rsidR="00F57226" w:rsidRDefault="00F57226" w:rsidP="0022388E">
      <w:pPr>
        <w:pStyle w:val="1"/>
        <w:tabs>
          <w:tab w:val="left" w:pos="1392"/>
          <w:tab w:val="left" w:pos="1714"/>
        </w:tabs>
        <w:ind w:firstLine="0"/>
        <w:jc w:val="right"/>
        <w:rPr>
          <w:color w:val="auto"/>
        </w:rPr>
      </w:pPr>
    </w:p>
    <w:p w14:paraId="4DEF660C" w14:textId="77777777" w:rsidR="00F57226" w:rsidRDefault="00F57226" w:rsidP="0022388E">
      <w:pPr>
        <w:pStyle w:val="1"/>
        <w:tabs>
          <w:tab w:val="left" w:pos="1392"/>
          <w:tab w:val="left" w:pos="1714"/>
        </w:tabs>
        <w:ind w:firstLine="0"/>
        <w:jc w:val="right"/>
        <w:rPr>
          <w:color w:val="auto"/>
        </w:rPr>
      </w:pPr>
    </w:p>
    <w:p w14:paraId="27B13EC9" w14:textId="77777777" w:rsidR="00F57226" w:rsidRDefault="00F57226" w:rsidP="0022388E">
      <w:pPr>
        <w:pStyle w:val="1"/>
        <w:tabs>
          <w:tab w:val="left" w:pos="1392"/>
          <w:tab w:val="left" w:pos="1714"/>
        </w:tabs>
        <w:ind w:firstLine="0"/>
        <w:jc w:val="right"/>
        <w:rPr>
          <w:color w:val="auto"/>
        </w:rPr>
      </w:pPr>
    </w:p>
    <w:p w14:paraId="1D0BC354" w14:textId="77777777" w:rsidR="00F57226" w:rsidRDefault="00F57226" w:rsidP="0022388E">
      <w:pPr>
        <w:pStyle w:val="1"/>
        <w:tabs>
          <w:tab w:val="left" w:pos="1392"/>
          <w:tab w:val="left" w:pos="1714"/>
        </w:tabs>
        <w:ind w:firstLine="0"/>
        <w:jc w:val="right"/>
        <w:rPr>
          <w:color w:val="auto"/>
        </w:rPr>
      </w:pPr>
    </w:p>
    <w:p w14:paraId="4C1CF3F6" w14:textId="55C260E3" w:rsidR="00FA0402" w:rsidRPr="0022388E" w:rsidRDefault="0022388E" w:rsidP="0022388E">
      <w:pPr>
        <w:pStyle w:val="1"/>
        <w:tabs>
          <w:tab w:val="left" w:pos="1392"/>
          <w:tab w:val="left" w:pos="1714"/>
        </w:tabs>
        <w:ind w:firstLine="0"/>
        <w:jc w:val="right"/>
        <w:rPr>
          <w:color w:val="auto"/>
        </w:rPr>
      </w:pPr>
      <w:r>
        <w:rPr>
          <w:color w:val="auto"/>
        </w:rPr>
        <w:lastRenderedPageBreak/>
        <w:t>Классификация</w:t>
      </w:r>
      <w:r w:rsidRPr="0022388E">
        <w:rPr>
          <w:color w:val="auto"/>
        </w:rPr>
        <w:t xml:space="preserve"> улиц и дорог</w:t>
      </w:r>
      <w:r>
        <w:rPr>
          <w:color w:val="auto"/>
        </w:rPr>
        <w:t xml:space="preserve">. </w:t>
      </w:r>
      <w:r w:rsidRPr="0022388E">
        <w:rPr>
          <w:color w:val="auto"/>
        </w:rPr>
        <w:t xml:space="preserve"> Таблица10</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657"/>
        <w:gridCol w:w="1564"/>
        <w:gridCol w:w="2076"/>
        <w:gridCol w:w="1689"/>
        <w:gridCol w:w="2132"/>
      </w:tblGrid>
      <w:tr w:rsidR="00BB5E66" w:rsidRPr="00BB5E66" w14:paraId="2DC92479" w14:textId="77777777" w:rsidTr="0057766D">
        <w:trPr>
          <w:trHeight w:val="320"/>
          <w:tblHeader/>
        </w:trPr>
        <w:tc>
          <w:tcPr>
            <w:tcW w:w="506" w:type="dxa"/>
            <w:tcBorders>
              <w:top w:val="single" w:sz="4" w:space="0" w:color="auto"/>
              <w:left w:val="single" w:sz="4" w:space="0" w:color="auto"/>
              <w:bottom w:val="single" w:sz="4" w:space="0" w:color="auto"/>
              <w:right w:val="single" w:sz="4" w:space="0" w:color="auto"/>
            </w:tcBorders>
          </w:tcPr>
          <w:p w14:paraId="0DC7FAD6"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 п/п</w:t>
            </w:r>
          </w:p>
        </w:tc>
        <w:tc>
          <w:tcPr>
            <w:tcW w:w="1670" w:type="dxa"/>
            <w:tcBorders>
              <w:top w:val="single" w:sz="4" w:space="0" w:color="auto"/>
              <w:left w:val="single" w:sz="4" w:space="0" w:color="auto"/>
              <w:bottom w:val="single" w:sz="4" w:space="0" w:color="auto"/>
              <w:right w:val="single" w:sz="4" w:space="0" w:color="auto"/>
            </w:tcBorders>
            <w:hideMark/>
          </w:tcPr>
          <w:p w14:paraId="4BEEAEBF"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Обозначение по обобщенной классификации</w:t>
            </w:r>
          </w:p>
        </w:tc>
        <w:tc>
          <w:tcPr>
            <w:tcW w:w="1593" w:type="dxa"/>
            <w:tcBorders>
              <w:top w:val="single" w:sz="4" w:space="0" w:color="auto"/>
              <w:left w:val="single" w:sz="4" w:space="0" w:color="auto"/>
              <w:bottom w:val="single" w:sz="4" w:space="0" w:color="auto"/>
              <w:right w:val="single" w:sz="4" w:space="0" w:color="auto"/>
            </w:tcBorders>
            <w:hideMark/>
          </w:tcPr>
          <w:p w14:paraId="1EB2A86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 улицы и дороги</w:t>
            </w:r>
          </w:p>
        </w:tc>
        <w:tc>
          <w:tcPr>
            <w:tcW w:w="2094" w:type="dxa"/>
            <w:tcBorders>
              <w:top w:val="single" w:sz="4" w:space="0" w:color="auto"/>
              <w:left w:val="single" w:sz="4" w:space="0" w:color="auto"/>
              <w:bottom w:val="single" w:sz="4" w:space="0" w:color="auto"/>
              <w:right w:val="single" w:sz="4" w:space="0" w:color="auto"/>
            </w:tcBorders>
          </w:tcPr>
          <w:p w14:paraId="46F38183"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улиц и дорог по СП 42.13330.2016 Градостроительство</w:t>
            </w:r>
          </w:p>
        </w:tc>
        <w:tc>
          <w:tcPr>
            <w:tcW w:w="1835" w:type="dxa"/>
            <w:tcBorders>
              <w:top w:val="single" w:sz="4" w:space="0" w:color="auto"/>
              <w:left w:val="single" w:sz="4" w:space="0" w:color="auto"/>
              <w:bottom w:val="single" w:sz="4" w:space="0" w:color="auto"/>
              <w:right w:val="single" w:sz="4" w:space="0" w:color="auto"/>
            </w:tcBorders>
          </w:tcPr>
          <w:p w14:paraId="06BC4F5E"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Классификация улиц и дорог согласно НГП Краснодарского края</w:t>
            </w:r>
          </w:p>
        </w:tc>
        <w:tc>
          <w:tcPr>
            <w:tcW w:w="2150" w:type="dxa"/>
            <w:tcBorders>
              <w:top w:val="single" w:sz="4" w:space="0" w:color="auto"/>
              <w:left w:val="single" w:sz="4" w:space="0" w:color="auto"/>
              <w:bottom w:val="single" w:sz="4" w:space="0" w:color="auto"/>
              <w:right w:val="single" w:sz="4" w:space="0" w:color="auto"/>
            </w:tcBorders>
          </w:tcPr>
          <w:p w14:paraId="013D7549" w14:textId="77777777" w:rsidR="00BB5E66" w:rsidRPr="00BB5E66" w:rsidRDefault="00BB5E66" w:rsidP="00BB5E66">
            <w:pPr>
              <w:widowControl/>
              <w:jc w:val="center"/>
              <w:rPr>
                <w:rFonts w:ascii="Times New Roman" w:eastAsia="Calibri" w:hAnsi="Times New Roman" w:cs="Times New Roman"/>
                <w:b/>
                <w:bCs/>
                <w:color w:val="auto"/>
                <w:lang w:eastAsia="en-US" w:bidi="ar-SA"/>
              </w:rPr>
            </w:pPr>
            <w:r w:rsidRPr="00BB5E66">
              <w:rPr>
                <w:rFonts w:ascii="Times New Roman" w:eastAsia="Calibri" w:hAnsi="Times New Roman" w:cs="Times New Roman"/>
                <w:b/>
                <w:bCs/>
                <w:color w:val="auto"/>
                <w:lang w:eastAsia="en-US" w:bidi="ar-SA"/>
              </w:rPr>
              <w:t>Классы по Приказу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tc>
      </w:tr>
      <w:tr w:rsidR="00BB5E66" w:rsidRPr="00BB5E66" w14:paraId="54208B9A" w14:textId="77777777" w:rsidTr="0057766D">
        <w:trPr>
          <w:trHeight w:val="320"/>
        </w:trPr>
        <w:tc>
          <w:tcPr>
            <w:tcW w:w="506" w:type="dxa"/>
            <w:tcBorders>
              <w:top w:val="single" w:sz="4" w:space="0" w:color="auto"/>
              <w:left w:val="single" w:sz="4" w:space="0" w:color="auto"/>
              <w:bottom w:val="single" w:sz="4" w:space="0" w:color="auto"/>
              <w:right w:val="single" w:sz="4" w:space="0" w:color="auto"/>
            </w:tcBorders>
          </w:tcPr>
          <w:p w14:paraId="1888FD38"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w:t>
            </w:r>
          </w:p>
        </w:tc>
        <w:tc>
          <w:tcPr>
            <w:tcW w:w="1670" w:type="dxa"/>
            <w:tcBorders>
              <w:top w:val="single" w:sz="4" w:space="0" w:color="auto"/>
              <w:left w:val="single" w:sz="4" w:space="0" w:color="auto"/>
              <w:bottom w:val="single" w:sz="4" w:space="0" w:color="auto"/>
              <w:right w:val="single" w:sz="4" w:space="0" w:color="auto"/>
            </w:tcBorders>
            <w:hideMark/>
          </w:tcPr>
          <w:p w14:paraId="5A67025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МДП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3CD2374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дороги обычного типа первого класса </w:t>
            </w:r>
          </w:p>
        </w:tc>
        <w:tc>
          <w:tcPr>
            <w:tcW w:w="2094" w:type="dxa"/>
            <w:tcBorders>
              <w:top w:val="single" w:sz="4" w:space="0" w:color="auto"/>
              <w:left w:val="single" w:sz="4" w:space="0" w:color="auto"/>
              <w:bottom w:val="single" w:sz="4" w:space="0" w:color="auto"/>
              <w:right w:val="single" w:sz="4" w:space="0" w:color="auto"/>
            </w:tcBorders>
          </w:tcPr>
          <w:p w14:paraId="67A0B68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дороги 1 класса скоростного движения</w:t>
            </w:r>
          </w:p>
        </w:tc>
        <w:tc>
          <w:tcPr>
            <w:tcW w:w="1835" w:type="dxa"/>
            <w:tcBorders>
              <w:top w:val="single" w:sz="4" w:space="0" w:color="auto"/>
              <w:left w:val="single" w:sz="4" w:space="0" w:color="auto"/>
              <w:bottom w:val="single" w:sz="4" w:space="0" w:color="auto"/>
              <w:right w:val="single" w:sz="4" w:space="0" w:color="auto"/>
            </w:tcBorders>
          </w:tcPr>
          <w:p w14:paraId="1B882BC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городские дороги 1 класса</w:t>
            </w:r>
          </w:p>
        </w:tc>
        <w:tc>
          <w:tcPr>
            <w:tcW w:w="2150" w:type="dxa"/>
            <w:tcBorders>
              <w:top w:val="single" w:sz="4" w:space="0" w:color="auto"/>
              <w:left w:val="single" w:sz="4" w:space="0" w:color="auto"/>
              <w:bottom w:val="single" w:sz="4" w:space="0" w:color="auto"/>
              <w:right w:val="single" w:sz="4" w:space="0" w:color="auto"/>
            </w:tcBorders>
          </w:tcPr>
          <w:p w14:paraId="5204EC2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602030401</w:t>
            </w:r>
          </w:p>
          <w:p w14:paraId="21E4731B" w14:textId="77777777" w:rsidR="00BB5E66" w:rsidRPr="00BB5E66" w:rsidRDefault="00BB5E66" w:rsidP="00BB5E66">
            <w:pPr>
              <w:widowControl/>
              <w:rPr>
                <w:rFonts w:ascii="Times New Roman" w:eastAsia="Calibri" w:hAnsi="Times New Roman" w:cs="Times New Roman"/>
                <w:b/>
                <w:color w:val="auto"/>
                <w:lang w:eastAsia="en-US" w:bidi="ar-SA"/>
              </w:rPr>
            </w:pPr>
            <w:r w:rsidRPr="00BB5E66">
              <w:rPr>
                <w:rFonts w:ascii="Times New Roman" w:eastAsia="Calibri" w:hAnsi="Times New Roman" w:cs="Times New Roman"/>
                <w:color w:val="auto"/>
                <w:lang w:eastAsia="en-US" w:bidi="ar-SA"/>
              </w:rPr>
              <w:t>Магистральная дорога скоростного движения</w:t>
            </w:r>
          </w:p>
        </w:tc>
      </w:tr>
      <w:tr w:rsidR="00BB5E66" w:rsidRPr="00BB5E66" w14:paraId="11AA9A2A" w14:textId="77777777" w:rsidTr="0057766D">
        <w:trPr>
          <w:trHeight w:val="322"/>
        </w:trPr>
        <w:tc>
          <w:tcPr>
            <w:tcW w:w="506" w:type="dxa"/>
            <w:tcBorders>
              <w:top w:val="single" w:sz="4" w:space="0" w:color="auto"/>
              <w:left w:val="single" w:sz="4" w:space="0" w:color="auto"/>
              <w:bottom w:val="single" w:sz="4" w:space="0" w:color="auto"/>
              <w:right w:val="single" w:sz="4" w:space="0" w:color="auto"/>
            </w:tcBorders>
          </w:tcPr>
          <w:p w14:paraId="7F98870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2</w:t>
            </w:r>
          </w:p>
        </w:tc>
        <w:tc>
          <w:tcPr>
            <w:tcW w:w="1670" w:type="dxa"/>
            <w:tcBorders>
              <w:top w:val="single" w:sz="4" w:space="0" w:color="auto"/>
              <w:left w:val="single" w:sz="4" w:space="0" w:color="auto"/>
              <w:bottom w:val="single" w:sz="4" w:space="0" w:color="auto"/>
              <w:right w:val="single" w:sz="4" w:space="0" w:color="auto"/>
            </w:tcBorders>
            <w:hideMark/>
          </w:tcPr>
          <w:p w14:paraId="19803F6E"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МРП</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80E216C"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Магистральные улицы районного значения,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c>
          <w:tcPr>
            <w:tcW w:w="2094" w:type="dxa"/>
            <w:tcBorders>
              <w:left w:val="single" w:sz="4" w:space="0" w:color="auto"/>
              <w:bottom w:val="single" w:sz="4" w:space="0" w:color="auto"/>
              <w:right w:val="single" w:sz="4" w:space="0" w:color="auto"/>
            </w:tcBorders>
          </w:tcPr>
          <w:p w14:paraId="01250A8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1835" w:type="dxa"/>
            <w:tcBorders>
              <w:left w:val="single" w:sz="4" w:space="0" w:color="auto"/>
              <w:bottom w:val="single" w:sz="4" w:space="0" w:color="auto"/>
              <w:right w:val="single" w:sz="4" w:space="0" w:color="auto"/>
            </w:tcBorders>
          </w:tcPr>
          <w:p w14:paraId="051070F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Магистральные улицы районного значения</w:t>
            </w:r>
          </w:p>
        </w:tc>
        <w:tc>
          <w:tcPr>
            <w:tcW w:w="2150" w:type="dxa"/>
            <w:tcBorders>
              <w:top w:val="single" w:sz="4" w:space="0" w:color="auto"/>
              <w:left w:val="single" w:sz="4" w:space="0" w:color="auto"/>
              <w:bottom w:val="single" w:sz="4" w:space="0" w:color="auto"/>
              <w:right w:val="single" w:sz="4" w:space="0" w:color="auto"/>
            </w:tcBorders>
            <w:vAlign w:val="center"/>
          </w:tcPr>
          <w:p w14:paraId="62C9C05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602030405</w:t>
            </w:r>
          </w:p>
          <w:p w14:paraId="70E4B96E" w14:textId="77777777" w:rsidR="00BB5E66" w:rsidRPr="00BB5E66" w:rsidRDefault="00BB5E66" w:rsidP="00BB5E66">
            <w:pPr>
              <w:widowControl/>
              <w:rPr>
                <w:rFonts w:ascii="Times New Roman" w:eastAsia="Times New Roman" w:hAnsi="Times New Roman" w:cs="Times New Roman"/>
                <w:color w:val="auto"/>
                <w:lang w:eastAsia="en-US" w:bidi="ar-SA"/>
              </w:rPr>
            </w:pPr>
            <w:r w:rsidRPr="00BB5E66">
              <w:rPr>
                <w:rFonts w:ascii="Times New Roman" w:eastAsia="Calibri" w:hAnsi="Times New Roman" w:cs="Times New Roman"/>
                <w:color w:val="auto"/>
                <w:lang w:eastAsia="en-US" w:bidi="ar-SA"/>
              </w:rPr>
              <w:t xml:space="preserve">Магистральная улица районного значения (подтип: </w:t>
            </w:r>
            <w:proofErr w:type="spellStart"/>
            <w:r w:rsidRPr="00BB5E66">
              <w:rPr>
                <w:rFonts w:ascii="Times New Roman" w:eastAsia="Calibri" w:hAnsi="Times New Roman" w:cs="Times New Roman"/>
                <w:color w:val="auto"/>
                <w:lang w:eastAsia="en-US" w:bidi="ar-SA"/>
              </w:rPr>
              <w:t>пешеходно</w:t>
            </w:r>
            <w:proofErr w:type="spellEnd"/>
            <w:r w:rsidRPr="00BB5E66">
              <w:rPr>
                <w:rFonts w:ascii="Times New Roman" w:eastAsia="Calibri" w:hAnsi="Times New Roman" w:cs="Times New Roman"/>
                <w:color w:val="auto"/>
                <w:lang w:eastAsia="en-US" w:bidi="ar-SA"/>
              </w:rPr>
              <w:t>-транспортные)</w:t>
            </w:r>
          </w:p>
        </w:tc>
      </w:tr>
      <w:tr w:rsidR="00BB5E66" w:rsidRPr="00BB5E66" w14:paraId="0CB2E36D" w14:textId="77777777" w:rsidTr="0057766D">
        <w:trPr>
          <w:trHeight w:val="158"/>
        </w:trPr>
        <w:tc>
          <w:tcPr>
            <w:tcW w:w="506" w:type="dxa"/>
            <w:tcBorders>
              <w:top w:val="single" w:sz="4" w:space="0" w:color="auto"/>
              <w:left w:val="single" w:sz="4" w:space="0" w:color="auto"/>
              <w:bottom w:val="single" w:sz="4" w:space="0" w:color="auto"/>
              <w:right w:val="single" w:sz="4" w:space="0" w:color="auto"/>
            </w:tcBorders>
          </w:tcPr>
          <w:p w14:paraId="58E8F1A2"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3</w:t>
            </w:r>
          </w:p>
        </w:tc>
        <w:tc>
          <w:tcPr>
            <w:tcW w:w="1670" w:type="dxa"/>
            <w:tcBorders>
              <w:top w:val="single" w:sz="4" w:space="0" w:color="auto"/>
              <w:left w:val="single" w:sz="4" w:space="0" w:color="auto"/>
              <w:bottom w:val="single" w:sz="4" w:space="0" w:color="auto"/>
              <w:right w:val="single" w:sz="4" w:space="0" w:color="auto"/>
            </w:tcBorders>
            <w:hideMark/>
          </w:tcPr>
          <w:p w14:paraId="7B8AAC6A"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ПД</w:t>
            </w:r>
          </w:p>
        </w:tc>
        <w:tc>
          <w:tcPr>
            <w:tcW w:w="1593" w:type="dxa"/>
            <w:tcBorders>
              <w:top w:val="single" w:sz="4" w:space="0" w:color="auto"/>
              <w:left w:val="single" w:sz="4" w:space="0" w:color="auto"/>
              <w:bottom w:val="single" w:sz="4" w:space="0" w:color="auto"/>
              <w:right w:val="single" w:sz="4" w:space="0" w:color="auto"/>
            </w:tcBorders>
            <w:hideMark/>
          </w:tcPr>
          <w:p w14:paraId="1205532D" w14:textId="77777777" w:rsidR="00BB5E66" w:rsidRPr="00BB5E66" w:rsidRDefault="00BB5E66" w:rsidP="00BB5E66">
            <w:pPr>
              <w:widowControl/>
              <w:jc w:val="center"/>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715491C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зоны, улицы, площади (табл. 11.1а)</w:t>
            </w:r>
          </w:p>
        </w:tc>
        <w:tc>
          <w:tcPr>
            <w:tcW w:w="1835" w:type="dxa"/>
            <w:tcBorders>
              <w:top w:val="single" w:sz="4" w:space="0" w:color="auto"/>
              <w:left w:val="single" w:sz="4" w:space="0" w:color="auto"/>
              <w:bottom w:val="single" w:sz="4" w:space="0" w:color="auto"/>
              <w:right w:val="single" w:sz="4" w:space="0" w:color="auto"/>
            </w:tcBorders>
          </w:tcPr>
          <w:p w14:paraId="5469747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Пешеходные улица и площади</w:t>
            </w:r>
          </w:p>
        </w:tc>
        <w:tc>
          <w:tcPr>
            <w:tcW w:w="2150" w:type="dxa"/>
            <w:tcBorders>
              <w:top w:val="single" w:sz="4" w:space="0" w:color="auto"/>
              <w:left w:val="single" w:sz="4" w:space="0" w:color="auto"/>
              <w:bottom w:val="single" w:sz="4" w:space="0" w:color="auto"/>
              <w:right w:val="single" w:sz="4" w:space="0" w:color="auto"/>
            </w:tcBorders>
          </w:tcPr>
          <w:p w14:paraId="6CA66FD1"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602030406</w:t>
            </w:r>
          </w:p>
          <w:p w14:paraId="481C9CA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и дороги местного значения (подтип: пешеходные улицы и дороги)</w:t>
            </w:r>
          </w:p>
        </w:tc>
      </w:tr>
      <w:tr w:rsidR="00BB5E66" w:rsidRPr="00BB5E66" w14:paraId="105267DF"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5CB92E1"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4</w:t>
            </w:r>
          </w:p>
        </w:tc>
        <w:tc>
          <w:tcPr>
            <w:tcW w:w="1670" w:type="dxa"/>
            <w:tcBorders>
              <w:top w:val="single" w:sz="4" w:space="0" w:color="auto"/>
              <w:left w:val="single" w:sz="4" w:space="0" w:color="auto"/>
              <w:bottom w:val="single" w:sz="4" w:space="0" w:color="auto"/>
              <w:right w:val="single" w:sz="4" w:space="0" w:color="auto"/>
            </w:tcBorders>
            <w:hideMark/>
          </w:tcPr>
          <w:p w14:paraId="2DCEAA1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ВД</w:t>
            </w:r>
          </w:p>
        </w:tc>
        <w:tc>
          <w:tcPr>
            <w:tcW w:w="1593" w:type="dxa"/>
            <w:tcBorders>
              <w:top w:val="single" w:sz="4" w:space="0" w:color="auto"/>
              <w:left w:val="single" w:sz="4" w:space="0" w:color="auto"/>
              <w:bottom w:val="single" w:sz="4" w:space="0" w:color="auto"/>
              <w:right w:val="single" w:sz="4" w:space="0" w:color="auto"/>
            </w:tcBorders>
            <w:vAlign w:val="center"/>
            <w:hideMark/>
          </w:tcPr>
          <w:p w14:paraId="6C60F559"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улицы и дорожки</w:t>
            </w:r>
          </w:p>
        </w:tc>
        <w:tc>
          <w:tcPr>
            <w:tcW w:w="2094" w:type="dxa"/>
            <w:tcBorders>
              <w:top w:val="single" w:sz="4" w:space="0" w:color="auto"/>
              <w:left w:val="single" w:sz="4" w:space="0" w:color="auto"/>
              <w:bottom w:val="single" w:sz="4" w:space="0" w:color="auto"/>
              <w:right w:val="single" w:sz="4" w:space="0" w:color="auto"/>
            </w:tcBorders>
          </w:tcPr>
          <w:p w14:paraId="5EB136DD"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Велосипедные дорожки (табл. 11.5)</w:t>
            </w:r>
          </w:p>
        </w:tc>
        <w:tc>
          <w:tcPr>
            <w:tcW w:w="1835" w:type="dxa"/>
            <w:tcBorders>
              <w:top w:val="single" w:sz="4" w:space="0" w:color="auto"/>
              <w:left w:val="single" w:sz="4" w:space="0" w:color="auto"/>
              <w:bottom w:val="single" w:sz="4" w:space="0" w:color="auto"/>
              <w:right w:val="single" w:sz="4" w:space="0" w:color="auto"/>
            </w:tcBorders>
          </w:tcPr>
          <w:p w14:paraId="4F92ACE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48FFF3F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602030407</w:t>
            </w:r>
          </w:p>
          <w:p w14:paraId="1E3FCAC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Дорожка велосипедная</w:t>
            </w:r>
          </w:p>
        </w:tc>
      </w:tr>
      <w:tr w:rsidR="00BB5E66" w:rsidRPr="00BB5E66" w14:paraId="0F0FE052"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44677EFF"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5</w:t>
            </w:r>
          </w:p>
        </w:tc>
        <w:tc>
          <w:tcPr>
            <w:tcW w:w="1670" w:type="dxa"/>
            <w:tcBorders>
              <w:top w:val="single" w:sz="4" w:space="0" w:color="auto"/>
              <w:left w:val="single" w:sz="4" w:space="0" w:color="auto"/>
              <w:bottom w:val="single" w:sz="4" w:space="0" w:color="auto"/>
              <w:right w:val="single" w:sz="4" w:space="0" w:color="auto"/>
            </w:tcBorders>
          </w:tcPr>
          <w:p w14:paraId="517FE430"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ОУС</w:t>
            </w:r>
          </w:p>
        </w:tc>
        <w:tc>
          <w:tcPr>
            <w:tcW w:w="1593" w:type="dxa"/>
            <w:tcBorders>
              <w:top w:val="single" w:sz="4" w:space="0" w:color="auto"/>
              <w:left w:val="single" w:sz="4" w:space="0" w:color="auto"/>
              <w:bottom w:val="single" w:sz="4" w:space="0" w:color="auto"/>
              <w:right w:val="single" w:sz="4" w:space="0" w:color="auto"/>
            </w:tcBorders>
            <w:vAlign w:val="center"/>
          </w:tcPr>
          <w:p w14:paraId="3261E054"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6FE7B6A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Основные улицы сельского населенного пункта (табл. 11.4)</w:t>
            </w:r>
          </w:p>
        </w:tc>
        <w:tc>
          <w:tcPr>
            <w:tcW w:w="1835" w:type="dxa"/>
            <w:tcBorders>
              <w:top w:val="single" w:sz="4" w:space="0" w:color="auto"/>
              <w:left w:val="single" w:sz="4" w:space="0" w:color="auto"/>
              <w:bottom w:val="single" w:sz="4" w:space="0" w:color="auto"/>
              <w:right w:val="single" w:sz="4" w:space="0" w:color="auto"/>
            </w:tcBorders>
          </w:tcPr>
          <w:p w14:paraId="27571117"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523772E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602030502</w:t>
            </w:r>
          </w:p>
          <w:p w14:paraId="343FCFB3"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Главная улица</w:t>
            </w:r>
          </w:p>
        </w:tc>
      </w:tr>
      <w:tr w:rsidR="00BB5E66" w:rsidRPr="00BB5E66" w14:paraId="5CAB84BC" w14:textId="77777777" w:rsidTr="0057766D">
        <w:trPr>
          <w:trHeight w:val="64"/>
        </w:trPr>
        <w:tc>
          <w:tcPr>
            <w:tcW w:w="506" w:type="dxa"/>
            <w:tcBorders>
              <w:top w:val="single" w:sz="4" w:space="0" w:color="auto"/>
              <w:left w:val="single" w:sz="4" w:space="0" w:color="auto"/>
              <w:bottom w:val="single" w:sz="4" w:space="0" w:color="auto"/>
              <w:right w:val="single" w:sz="4" w:space="0" w:color="auto"/>
            </w:tcBorders>
          </w:tcPr>
          <w:p w14:paraId="6F1D588B" w14:textId="77777777" w:rsidR="00BB5E66" w:rsidRPr="00BB5E66" w:rsidRDefault="0057766D" w:rsidP="00BB5E66">
            <w:pPr>
              <w:widowControl/>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6</w:t>
            </w:r>
          </w:p>
        </w:tc>
        <w:tc>
          <w:tcPr>
            <w:tcW w:w="1670" w:type="dxa"/>
            <w:tcBorders>
              <w:top w:val="single" w:sz="4" w:space="0" w:color="auto"/>
              <w:left w:val="single" w:sz="4" w:space="0" w:color="auto"/>
              <w:bottom w:val="single" w:sz="4" w:space="0" w:color="auto"/>
              <w:right w:val="single" w:sz="4" w:space="0" w:color="auto"/>
            </w:tcBorders>
          </w:tcPr>
          <w:p w14:paraId="53DAB3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УС</w:t>
            </w:r>
          </w:p>
        </w:tc>
        <w:tc>
          <w:tcPr>
            <w:tcW w:w="1593" w:type="dxa"/>
            <w:tcBorders>
              <w:top w:val="single" w:sz="4" w:space="0" w:color="auto"/>
              <w:left w:val="single" w:sz="4" w:space="0" w:color="auto"/>
              <w:bottom w:val="single" w:sz="4" w:space="0" w:color="auto"/>
              <w:right w:val="single" w:sz="4" w:space="0" w:color="auto"/>
            </w:tcBorders>
            <w:vAlign w:val="center"/>
          </w:tcPr>
          <w:p w14:paraId="0825EC3B"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Улицы местного значения сельского населенного пункта</w:t>
            </w:r>
          </w:p>
        </w:tc>
        <w:tc>
          <w:tcPr>
            <w:tcW w:w="2094" w:type="dxa"/>
            <w:tcBorders>
              <w:top w:val="single" w:sz="4" w:space="0" w:color="auto"/>
              <w:left w:val="single" w:sz="4" w:space="0" w:color="auto"/>
              <w:bottom w:val="single" w:sz="4" w:space="0" w:color="auto"/>
              <w:right w:val="single" w:sz="4" w:space="0" w:color="auto"/>
            </w:tcBorders>
          </w:tcPr>
          <w:p w14:paraId="31E45107"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Местные улицы (табл. 11.4)</w:t>
            </w:r>
          </w:p>
        </w:tc>
        <w:tc>
          <w:tcPr>
            <w:tcW w:w="1835" w:type="dxa"/>
            <w:tcBorders>
              <w:top w:val="single" w:sz="4" w:space="0" w:color="auto"/>
              <w:left w:val="single" w:sz="4" w:space="0" w:color="auto"/>
              <w:bottom w:val="single" w:sz="4" w:space="0" w:color="auto"/>
              <w:right w:val="single" w:sz="4" w:space="0" w:color="auto"/>
            </w:tcBorders>
          </w:tcPr>
          <w:p w14:paraId="1F0538DC" w14:textId="77777777" w:rsidR="00BB5E66" w:rsidRPr="00BB5E66" w:rsidRDefault="00BB5E66" w:rsidP="00BB5E66">
            <w:pPr>
              <w:widowControl/>
              <w:rPr>
                <w:rFonts w:ascii="Times New Roman" w:eastAsia="Calibri" w:hAnsi="Times New Roman" w:cs="Times New Roman"/>
                <w:color w:val="auto"/>
                <w:lang w:eastAsia="en-US" w:bidi="ar-SA"/>
              </w:rPr>
            </w:pPr>
          </w:p>
        </w:tc>
        <w:tc>
          <w:tcPr>
            <w:tcW w:w="2150" w:type="dxa"/>
            <w:tcBorders>
              <w:top w:val="single" w:sz="4" w:space="0" w:color="auto"/>
              <w:left w:val="single" w:sz="4" w:space="0" w:color="auto"/>
              <w:bottom w:val="single" w:sz="4" w:space="0" w:color="auto"/>
              <w:right w:val="single" w:sz="4" w:space="0" w:color="auto"/>
            </w:tcBorders>
          </w:tcPr>
          <w:p w14:paraId="2663160F"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602003503</w:t>
            </w:r>
          </w:p>
          <w:p w14:paraId="4251F186" w14:textId="77777777" w:rsidR="00BB5E66" w:rsidRPr="00BB5E66" w:rsidRDefault="00BB5E66" w:rsidP="00BB5E66">
            <w:pPr>
              <w:widowControl/>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Улица в жилой застройке</w:t>
            </w:r>
          </w:p>
        </w:tc>
      </w:tr>
    </w:tbl>
    <w:p w14:paraId="3B0FFF15" w14:textId="77777777" w:rsidR="0022388E" w:rsidRDefault="0022388E" w:rsidP="00BB5E66">
      <w:pPr>
        <w:pStyle w:val="1"/>
        <w:tabs>
          <w:tab w:val="left" w:pos="1392"/>
          <w:tab w:val="left" w:pos="1714"/>
        </w:tabs>
        <w:ind w:firstLine="0"/>
        <w:jc w:val="both"/>
        <w:rPr>
          <w:color w:val="auto"/>
          <w:sz w:val="28"/>
          <w:szCs w:val="28"/>
        </w:rPr>
      </w:pPr>
    </w:p>
    <w:p w14:paraId="6FB999D9"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Способы пересечений и примыканий, а также условия организации доступа автотранспорта на различные к</w:t>
      </w:r>
      <w:r w:rsidR="00FA0402">
        <w:rPr>
          <w:color w:val="auto"/>
          <w:sz w:val="28"/>
          <w:szCs w:val="28"/>
        </w:rPr>
        <w:t>лассы улиц и дорог приведены в Т</w:t>
      </w:r>
      <w:r w:rsidRPr="00BB5E66">
        <w:rPr>
          <w:color w:val="auto"/>
          <w:sz w:val="28"/>
          <w:szCs w:val="28"/>
        </w:rPr>
        <w:t>аблице</w:t>
      </w:r>
      <w:r w:rsidR="00FA0402">
        <w:rPr>
          <w:color w:val="auto"/>
          <w:sz w:val="28"/>
          <w:szCs w:val="28"/>
        </w:rPr>
        <w:t xml:space="preserve"> 11</w:t>
      </w:r>
    </w:p>
    <w:p w14:paraId="3E501623" w14:textId="77777777" w:rsidR="0022388E" w:rsidRDefault="0022388E" w:rsidP="00FA0402">
      <w:pPr>
        <w:pStyle w:val="1"/>
        <w:tabs>
          <w:tab w:val="left" w:pos="1392"/>
          <w:tab w:val="left" w:pos="1714"/>
        </w:tabs>
        <w:ind w:firstLine="0"/>
        <w:jc w:val="right"/>
        <w:rPr>
          <w:color w:val="auto"/>
        </w:rPr>
      </w:pPr>
    </w:p>
    <w:p w14:paraId="216E23BE" w14:textId="77777777" w:rsidR="00FA0402" w:rsidRPr="0022388E" w:rsidRDefault="0022388E" w:rsidP="00FA0402">
      <w:pPr>
        <w:pStyle w:val="1"/>
        <w:tabs>
          <w:tab w:val="left" w:pos="1392"/>
          <w:tab w:val="left" w:pos="1714"/>
        </w:tabs>
        <w:ind w:firstLine="0"/>
        <w:jc w:val="right"/>
        <w:rPr>
          <w:color w:val="auto"/>
        </w:rPr>
      </w:pPr>
      <w:r w:rsidRPr="0022388E">
        <w:rPr>
          <w:color w:val="auto"/>
        </w:rPr>
        <w:t>Способы пересечений и примыканий</w:t>
      </w:r>
      <w:r>
        <w:rPr>
          <w:color w:val="auto"/>
        </w:rPr>
        <w:t>.</w:t>
      </w:r>
      <w:r w:rsidRPr="0022388E">
        <w:rPr>
          <w:color w:val="auto"/>
        </w:rPr>
        <w:t xml:space="preserve"> </w:t>
      </w:r>
      <w:r w:rsidR="00FA0402" w:rsidRPr="0022388E">
        <w:rPr>
          <w:color w:val="auto"/>
        </w:rPr>
        <w:t>Таблица 11</w:t>
      </w:r>
    </w:p>
    <w:tbl>
      <w:tblPr>
        <w:tblStyle w:val="TableGridReport2"/>
        <w:tblW w:w="0" w:type="auto"/>
        <w:tblLook w:val="04A0" w:firstRow="1" w:lastRow="0" w:firstColumn="1" w:lastColumn="0" w:noHBand="0" w:noVBand="1"/>
      </w:tblPr>
      <w:tblGrid>
        <w:gridCol w:w="559"/>
        <w:gridCol w:w="2089"/>
        <w:gridCol w:w="1990"/>
        <w:gridCol w:w="1967"/>
        <w:gridCol w:w="3017"/>
      </w:tblGrid>
      <w:tr w:rsidR="00BB5E66" w:rsidRPr="00BB5E66" w14:paraId="5FF0CE4C" w14:textId="77777777" w:rsidTr="0063591E">
        <w:trPr>
          <w:tblHeader/>
        </w:trPr>
        <w:tc>
          <w:tcPr>
            <w:tcW w:w="0" w:type="auto"/>
            <w:tcBorders>
              <w:top w:val="single" w:sz="4" w:space="0" w:color="auto"/>
              <w:left w:val="single" w:sz="4" w:space="0" w:color="auto"/>
              <w:bottom w:val="single" w:sz="4" w:space="0" w:color="auto"/>
              <w:right w:val="single" w:sz="4" w:space="0" w:color="auto"/>
            </w:tcBorders>
            <w:hideMark/>
          </w:tcPr>
          <w:p w14:paraId="195E008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 п/п</w:t>
            </w:r>
          </w:p>
        </w:tc>
        <w:tc>
          <w:tcPr>
            <w:tcW w:w="0" w:type="auto"/>
            <w:tcBorders>
              <w:top w:val="single" w:sz="4" w:space="0" w:color="auto"/>
              <w:left w:val="single" w:sz="4" w:space="0" w:color="auto"/>
              <w:bottom w:val="single" w:sz="4" w:space="0" w:color="auto"/>
              <w:right w:val="single" w:sz="4" w:space="0" w:color="auto"/>
            </w:tcBorders>
            <w:hideMark/>
          </w:tcPr>
          <w:p w14:paraId="4645E51F"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Обозначение по обобщенной классификации</w:t>
            </w:r>
          </w:p>
        </w:tc>
        <w:tc>
          <w:tcPr>
            <w:tcW w:w="0" w:type="auto"/>
            <w:tcBorders>
              <w:top w:val="single" w:sz="4" w:space="0" w:color="auto"/>
              <w:left w:val="single" w:sz="4" w:space="0" w:color="auto"/>
              <w:bottom w:val="single" w:sz="4" w:space="0" w:color="auto"/>
              <w:right w:val="single" w:sz="4" w:space="0" w:color="auto"/>
            </w:tcBorders>
            <w:hideMark/>
          </w:tcPr>
          <w:p w14:paraId="0273C011"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Класс улицы и дороги</w:t>
            </w:r>
          </w:p>
        </w:tc>
        <w:tc>
          <w:tcPr>
            <w:tcW w:w="0" w:type="auto"/>
            <w:tcBorders>
              <w:top w:val="single" w:sz="4" w:space="0" w:color="auto"/>
              <w:left w:val="single" w:sz="4" w:space="0" w:color="auto"/>
              <w:bottom w:val="single" w:sz="4" w:space="0" w:color="auto"/>
              <w:right w:val="single" w:sz="4" w:space="0" w:color="auto"/>
            </w:tcBorders>
            <w:hideMark/>
          </w:tcPr>
          <w:p w14:paraId="2D9BEB92"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Пересечения и примыкания</w:t>
            </w:r>
          </w:p>
        </w:tc>
        <w:tc>
          <w:tcPr>
            <w:tcW w:w="0" w:type="auto"/>
            <w:tcBorders>
              <w:top w:val="single" w:sz="4" w:space="0" w:color="auto"/>
              <w:left w:val="single" w:sz="4" w:space="0" w:color="auto"/>
              <w:bottom w:val="single" w:sz="4" w:space="0" w:color="auto"/>
              <w:right w:val="single" w:sz="4" w:space="0" w:color="auto"/>
            </w:tcBorders>
            <w:hideMark/>
          </w:tcPr>
          <w:p w14:paraId="51A91E00" w14:textId="77777777" w:rsidR="00BB5E66" w:rsidRPr="00BB5E66" w:rsidRDefault="00BB5E66" w:rsidP="00BB5E66">
            <w:pPr>
              <w:jc w:val="center"/>
              <w:rPr>
                <w:rFonts w:ascii="Times New Roman" w:hAnsi="Times New Roman"/>
                <w:b/>
                <w:bCs/>
                <w:color w:val="auto"/>
              </w:rPr>
            </w:pPr>
            <w:r w:rsidRPr="00BB5E66">
              <w:rPr>
                <w:rFonts w:ascii="Times New Roman" w:hAnsi="Times New Roman"/>
                <w:b/>
                <w:bCs/>
                <w:color w:val="auto"/>
              </w:rPr>
              <w:t>Условия организации доступа автотранспорта</w:t>
            </w:r>
          </w:p>
        </w:tc>
      </w:tr>
      <w:tr w:rsidR="00BB5E66" w:rsidRPr="00BB5E66" w14:paraId="6F8C520D"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342733D2" w14:textId="77777777" w:rsidR="00BB5E66" w:rsidRPr="00BB5E66" w:rsidRDefault="0057766D" w:rsidP="00BB5E66">
            <w:pPr>
              <w:rPr>
                <w:rFonts w:ascii="Times New Roman" w:hAnsi="Times New Roman"/>
                <w:color w:val="auto"/>
              </w:rPr>
            </w:pPr>
            <w:r>
              <w:rPr>
                <w:rFonts w:ascii="Times New Roman" w:hAnsi="Times New Roman"/>
                <w:color w:val="auto"/>
              </w:rPr>
              <w:t>1</w:t>
            </w:r>
          </w:p>
        </w:tc>
        <w:tc>
          <w:tcPr>
            <w:tcW w:w="0" w:type="auto"/>
            <w:tcBorders>
              <w:top w:val="single" w:sz="4" w:space="0" w:color="auto"/>
              <w:left w:val="single" w:sz="4" w:space="0" w:color="auto"/>
              <w:bottom w:val="single" w:sz="4" w:space="0" w:color="auto"/>
              <w:right w:val="single" w:sz="4" w:space="0" w:color="auto"/>
            </w:tcBorders>
            <w:hideMark/>
          </w:tcPr>
          <w:p w14:paraId="5EFBBC94" w14:textId="77777777" w:rsidR="00BB5E66" w:rsidRPr="00BB5E66" w:rsidRDefault="00BB5E66" w:rsidP="00BB5E66">
            <w:pPr>
              <w:rPr>
                <w:rFonts w:ascii="Times New Roman" w:hAnsi="Times New Roman"/>
                <w:color w:val="auto"/>
              </w:rPr>
            </w:pPr>
            <w:r w:rsidRPr="00BB5E66">
              <w:rPr>
                <w:rFonts w:ascii="Times New Roman" w:hAnsi="Times New Roman"/>
                <w:color w:val="auto"/>
              </w:rPr>
              <w:t>ПД</w:t>
            </w:r>
          </w:p>
        </w:tc>
        <w:tc>
          <w:tcPr>
            <w:tcW w:w="0" w:type="auto"/>
            <w:tcBorders>
              <w:top w:val="single" w:sz="4" w:space="0" w:color="auto"/>
              <w:left w:val="single" w:sz="4" w:space="0" w:color="auto"/>
              <w:bottom w:val="single" w:sz="4" w:space="0" w:color="auto"/>
              <w:right w:val="single" w:sz="4" w:space="0" w:color="auto"/>
            </w:tcBorders>
            <w:hideMark/>
          </w:tcPr>
          <w:p w14:paraId="7A7E69EE"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Пешеходные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EB2CC71"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0C59E3FF" w14:textId="77777777" w:rsidR="00BB5E66" w:rsidRPr="00BB5E66" w:rsidRDefault="00BB5E66" w:rsidP="00BB5E66">
            <w:pPr>
              <w:rPr>
                <w:rFonts w:ascii="Times New Roman" w:hAnsi="Times New Roman"/>
                <w:color w:val="auto"/>
              </w:rPr>
            </w:pPr>
            <w:r w:rsidRPr="00BB5E66">
              <w:rPr>
                <w:rFonts w:ascii="Times New Roman" w:hAnsi="Times New Roman"/>
                <w:color w:val="auto"/>
              </w:rPr>
              <w:t xml:space="preserve">Доступ автотранспорта на прилегающие территории осуществляется только с дублирующих улиц </w:t>
            </w:r>
          </w:p>
        </w:tc>
      </w:tr>
      <w:tr w:rsidR="00BB5E66" w:rsidRPr="00BB5E66" w14:paraId="046CA65E" w14:textId="77777777" w:rsidTr="0063591E">
        <w:tc>
          <w:tcPr>
            <w:tcW w:w="0" w:type="auto"/>
            <w:tcBorders>
              <w:top w:val="single" w:sz="4" w:space="0" w:color="auto"/>
              <w:left w:val="single" w:sz="4" w:space="0" w:color="auto"/>
              <w:bottom w:val="single" w:sz="4" w:space="0" w:color="auto"/>
              <w:right w:val="single" w:sz="4" w:space="0" w:color="auto"/>
            </w:tcBorders>
            <w:hideMark/>
          </w:tcPr>
          <w:p w14:paraId="7534A133" w14:textId="77777777" w:rsidR="00BB5E66" w:rsidRPr="00BB5E66" w:rsidRDefault="0057766D" w:rsidP="00BB5E66">
            <w:pPr>
              <w:rPr>
                <w:rFonts w:ascii="Times New Roman" w:hAnsi="Times New Roman"/>
                <w:color w:val="auto"/>
              </w:rPr>
            </w:pPr>
            <w:r>
              <w:rPr>
                <w:rFonts w:ascii="Times New Roman" w:hAnsi="Times New Roman"/>
                <w:color w:val="auto"/>
              </w:rPr>
              <w:t>2</w:t>
            </w:r>
          </w:p>
        </w:tc>
        <w:tc>
          <w:tcPr>
            <w:tcW w:w="0" w:type="auto"/>
            <w:tcBorders>
              <w:top w:val="single" w:sz="4" w:space="0" w:color="auto"/>
              <w:left w:val="single" w:sz="4" w:space="0" w:color="auto"/>
              <w:bottom w:val="single" w:sz="4" w:space="0" w:color="auto"/>
              <w:right w:val="single" w:sz="4" w:space="0" w:color="auto"/>
            </w:tcBorders>
            <w:hideMark/>
          </w:tcPr>
          <w:p w14:paraId="7F1911B1" w14:textId="77777777" w:rsidR="00BB5E66" w:rsidRPr="00BB5E66" w:rsidRDefault="00BB5E66" w:rsidP="00BB5E66">
            <w:pPr>
              <w:rPr>
                <w:rFonts w:ascii="Times New Roman" w:hAnsi="Times New Roman"/>
                <w:color w:val="auto"/>
              </w:rPr>
            </w:pPr>
            <w:r w:rsidRPr="00BB5E66">
              <w:rPr>
                <w:rFonts w:ascii="Times New Roman" w:hAnsi="Times New Roman"/>
                <w:color w:val="auto"/>
              </w:rPr>
              <w:t>ВД</w:t>
            </w:r>
          </w:p>
        </w:tc>
        <w:tc>
          <w:tcPr>
            <w:tcW w:w="0" w:type="auto"/>
            <w:tcBorders>
              <w:top w:val="single" w:sz="4" w:space="0" w:color="auto"/>
              <w:left w:val="single" w:sz="4" w:space="0" w:color="auto"/>
              <w:bottom w:val="single" w:sz="4" w:space="0" w:color="auto"/>
              <w:right w:val="single" w:sz="4" w:space="0" w:color="auto"/>
            </w:tcBorders>
            <w:hideMark/>
          </w:tcPr>
          <w:p w14:paraId="7FC8B05A" w14:textId="77777777" w:rsidR="00BB5E66" w:rsidRPr="00BB5E66" w:rsidRDefault="00BB5E66" w:rsidP="00BB5E66">
            <w:pPr>
              <w:rPr>
                <w:rFonts w:ascii="Times New Roman" w:hAnsi="Times New Roman"/>
                <w:color w:val="auto"/>
              </w:rPr>
            </w:pPr>
            <w:r w:rsidRPr="00BB5E66">
              <w:rPr>
                <w:rFonts w:ascii="Times New Roman" w:hAnsi="Times New Roman"/>
                <w:color w:val="auto"/>
              </w:rPr>
              <w:t>Велосипедные улицы и дорожки</w:t>
            </w:r>
          </w:p>
        </w:tc>
        <w:tc>
          <w:tcPr>
            <w:tcW w:w="0" w:type="auto"/>
            <w:tcBorders>
              <w:top w:val="single" w:sz="4" w:space="0" w:color="auto"/>
              <w:left w:val="single" w:sz="4" w:space="0" w:color="auto"/>
              <w:bottom w:val="single" w:sz="4" w:space="0" w:color="auto"/>
              <w:right w:val="single" w:sz="4" w:space="0" w:color="auto"/>
            </w:tcBorders>
            <w:hideMark/>
          </w:tcPr>
          <w:p w14:paraId="5122730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hideMark/>
          </w:tcPr>
          <w:p w14:paraId="31A43AB3"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автотранспорта на прилегающие территории осуществляется только с дублирующих улиц</w:t>
            </w:r>
          </w:p>
        </w:tc>
      </w:tr>
      <w:tr w:rsidR="00BB5E66" w:rsidRPr="00BB5E66" w14:paraId="3DA1034F" w14:textId="77777777" w:rsidTr="0063591E">
        <w:tc>
          <w:tcPr>
            <w:tcW w:w="0" w:type="auto"/>
            <w:tcBorders>
              <w:top w:val="single" w:sz="4" w:space="0" w:color="auto"/>
              <w:left w:val="single" w:sz="4" w:space="0" w:color="auto"/>
              <w:bottom w:val="single" w:sz="4" w:space="0" w:color="auto"/>
              <w:right w:val="single" w:sz="4" w:space="0" w:color="auto"/>
            </w:tcBorders>
          </w:tcPr>
          <w:p w14:paraId="5737269C" w14:textId="77777777" w:rsidR="00BB5E66" w:rsidRPr="00BB5E66" w:rsidRDefault="0057766D" w:rsidP="00BB5E66">
            <w:pPr>
              <w:rPr>
                <w:rFonts w:ascii="Times New Roman" w:hAnsi="Times New Roman"/>
                <w:color w:val="auto"/>
              </w:rPr>
            </w:pPr>
            <w:r>
              <w:rPr>
                <w:rFonts w:ascii="Times New Roman" w:hAnsi="Times New Roman"/>
                <w:color w:val="auto"/>
              </w:rPr>
              <w:t>3</w:t>
            </w:r>
          </w:p>
        </w:tc>
        <w:tc>
          <w:tcPr>
            <w:tcW w:w="0" w:type="auto"/>
            <w:tcBorders>
              <w:top w:val="single" w:sz="4" w:space="0" w:color="auto"/>
              <w:left w:val="single" w:sz="4" w:space="0" w:color="auto"/>
              <w:bottom w:val="single" w:sz="4" w:space="0" w:color="auto"/>
              <w:right w:val="single" w:sz="4" w:space="0" w:color="auto"/>
            </w:tcBorders>
          </w:tcPr>
          <w:p w14:paraId="79D10CEE" w14:textId="77777777" w:rsidR="00BB5E66" w:rsidRPr="00BB5E66" w:rsidRDefault="00BB5E66" w:rsidP="00BB5E66">
            <w:pPr>
              <w:rPr>
                <w:rFonts w:ascii="Times New Roman" w:hAnsi="Times New Roman"/>
                <w:color w:val="auto"/>
              </w:rPr>
            </w:pPr>
            <w:r w:rsidRPr="00BB5E66">
              <w:rPr>
                <w:rFonts w:ascii="Times New Roman" w:hAnsi="Times New Roman"/>
                <w:color w:val="auto"/>
              </w:rPr>
              <w:t>ОУС</w:t>
            </w:r>
          </w:p>
        </w:tc>
        <w:tc>
          <w:tcPr>
            <w:tcW w:w="0" w:type="auto"/>
            <w:tcBorders>
              <w:top w:val="single" w:sz="4" w:space="0" w:color="auto"/>
              <w:left w:val="single" w:sz="4" w:space="0" w:color="auto"/>
              <w:bottom w:val="single" w:sz="4" w:space="0" w:color="auto"/>
              <w:right w:val="single" w:sz="4" w:space="0" w:color="auto"/>
            </w:tcBorders>
          </w:tcPr>
          <w:p w14:paraId="63E9F3A1" w14:textId="77777777" w:rsidR="00BB5E66" w:rsidRPr="00BB5E66" w:rsidRDefault="00BB5E66" w:rsidP="00BB5E66">
            <w:pPr>
              <w:rPr>
                <w:rFonts w:ascii="Times New Roman" w:hAnsi="Times New Roman"/>
                <w:color w:val="auto"/>
              </w:rPr>
            </w:pPr>
            <w:r w:rsidRPr="00BB5E66">
              <w:rPr>
                <w:rFonts w:ascii="Times New Roman" w:hAnsi="Times New Roman"/>
                <w:color w:val="auto"/>
              </w:rPr>
              <w:t>Основные улицы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21345A5B"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707B19FD"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к прилегающим территориям – по согласованному планировочному решению, обеспечивающему безопасность движения</w:t>
            </w:r>
          </w:p>
        </w:tc>
      </w:tr>
      <w:tr w:rsidR="00BB5E66" w:rsidRPr="00BB5E66" w14:paraId="5AD4CDA2" w14:textId="77777777" w:rsidTr="0063591E">
        <w:tc>
          <w:tcPr>
            <w:tcW w:w="0" w:type="auto"/>
            <w:tcBorders>
              <w:top w:val="single" w:sz="4" w:space="0" w:color="auto"/>
              <w:left w:val="single" w:sz="4" w:space="0" w:color="auto"/>
              <w:bottom w:val="single" w:sz="4" w:space="0" w:color="auto"/>
              <w:right w:val="single" w:sz="4" w:space="0" w:color="auto"/>
            </w:tcBorders>
          </w:tcPr>
          <w:p w14:paraId="6508C60A" w14:textId="77777777" w:rsidR="00BB5E66" w:rsidRPr="00BB5E66" w:rsidRDefault="0057766D" w:rsidP="00BB5E66">
            <w:pPr>
              <w:rPr>
                <w:rFonts w:ascii="Times New Roman" w:hAnsi="Times New Roman"/>
                <w:color w:val="auto"/>
              </w:rPr>
            </w:pPr>
            <w:r>
              <w:rPr>
                <w:rFonts w:ascii="Times New Roman" w:hAnsi="Times New Roman"/>
                <w:color w:val="auto"/>
              </w:rPr>
              <w:t>4</w:t>
            </w:r>
          </w:p>
        </w:tc>
        <w:tc>
          <w:tcPr>
            <w:tcW w:w="0" w:type="auto"/>
            <w:tcBorders>
              <w:top w:val="single" w:sz="4" w:space="0" w:color="auto"/>
              <w:left w:val="single" w:sz="4" w:space="0" w:color="auto"/>
              <w:bottom w:val="single" w:sz="4" w:space="0" w:color="auto"/>
              <w:right w:val="single" w:sz="4" w:space="0" w:color="auto"/>
            </w:tcBorders>
          </w:tcPr>
          <w:p w14:paraId="1CA24D65" w14:textId="77777777" w:rsidR="00BB5E66" w:rsidRPr="00BB5E66" w:rsidRDefault="00BB5E66" w:rsidP="00BB5E66">
            <w:pPr>
              <w:rPr>
                <w:rFonts w:ascii="Times New Roman" w:hAnsi="Times New Roman"/>
                <w:color w:val="auto"/>
              </w:rPr>
            </w:pPr>
            <w:r w:rsidRPr="00BB5E66">
              <w:rPr>
                <w:rFonts w:ascii="Times New Roman" w:hAnsi="Times New Roman"/>
                <w:color w:val="auto"/>
              </w:rPr>
              <w:t>УС</w:t>
            </w:r>
          </w:p>
        </w:tc>
        <w:tc>
          <w:tcPr>
            <w:tcW w:w="0" w:type="auto"/>
            <w:tcBorders>
              <w:top w:val="single" w:sz="4" w:space="0" w:color="auto"/>
              <w:left w:val="single" w:sz="4" w:space="0" w:color="auto"/>
              <w:bottom w:val="single" w:sz="4" w:space="0" w:color="auto"/>
              <w:right w:val="single" w:sz="4" w:space="0" w:color="auto"/>
            </w:tcBorders>
          </w:tcPr>
          <w:p w14:paraId="197FD46A" w14:textId="77777777" w:rsidR="00BB5E66" w:rsidRPr="00BB5E66" w:rsidRDefault="00BB5E66" w:rsidP="00BB5E66">
            <w:pPr>
              <w:rPr>
                <w:rFonts w:ascii="Times New Roman" w:hAnsi="Times New Roman"/>
                <w:color w:val="auto"/>
              </w:rPr>
            </w:pPr>
            <w:r w:rsidRPr="00BB5E66">
              <w:rPr>
                <w:rFonts w:ascii="Times New Roman" w:hAnsi="Times New Roman"/>
                <w:color w:val="auto"/>
              </w:rPr>
              <w:t>Улицы местного значения 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5804AD3D" w14:textId="77777777" w:rsidR="00BB5E66" w:rsidRPr="00BB5E66" w:rsidRDefault="00BB5E66" w:rsidP="00BB5E66">
            <w:pPr>
              <w:rPr>
                <w:rFonts w:ascii="Times New Roman" w:hAnsi="Times New Roman"/>
                <w:color w:val="auto"/>
              </w:rPr>
            </w:pPr>
            <w:r w:rsidRPr="00BB5E66">
              <w:rPr>
                <w:rFonts w:ascii="Times New Roman" w:hAnsi="Times New Roman"/>
                <w:color w:val="auto"/>
              </w:rPr>
              <w:t>Пересечения с другими улицами и дорогами в одном уровне</w:t>
            </w:r>
          </w:p>
        </w:tc>
        <w:tc>
          <w:tcPr>
            <w:tcW w:w="0" w:type="auto"/>
            <w:tcBorders>
              <w:top w:val="single" w:sz="4" w:space="0" w:color="auto"/>
              <w:left w:val="single" w:sz="4" w:space="0" w:color="auto"/>
              <w:bottom w:val="single" w:sz="4" w:space="0" w:color="auto"/>
              <w:right w:val="single" w:sz="4" w:space="0" w:color="auto"/>
            </w:tcBorders>
          </w:tcPr>
          <w:p w14:paraId="4676E8FB" w14:textId="77777777" w:rsidR="00BB5E66" w:rsidRPr="00BB5E66" w:rsidRDefault="00BB5E66" w:rsidP="00BB5E66">
            <w:pPr>
              <w:rPr>
                <w:rFonts w:ascii="Times New Roman" w:hAnsi="Times New Roman"/>
                <w:color w:val="auto"/>
              </w:rPr>
            </w:pPr>
            <w:r w:rsidRPr="00BB5E66">
              <w:rPr>
                <w:rFonts w:ascii="Times New Roman" w:hAnsi="Times New Roman"/>
                <w:color w:val="auto"/>
              </w:rPr>
              <w:t>Доступ без ограничений</w:t>
            </w:r>
          </w:p>
        </w:tc>
      </w:tr>
    </w:tbl>
    <w:p w14:paraId="30E1A1A2" w14:textId="77777777" w:rsidR="00BB5E66" w:rsidRPr="00BB5E66" w:rsidRDefault="0057766D" w:rsidP="00BB5E66">
      <w:pPr>
        <w:pStyle w:val="1"/>
        <w:tabs>
          <w:tab w:val="left" w:pos="1392"/>
          <w:tab w:val="left" w:pos="1714"/>
        </w:tabs>
        <w:jc w:val="both"/>
        <w:rPr>
          <w:color w:val="auto"/>
          <w:sz w:val="28"/>
          <w:szCs w:val="28"/>
        </w:rPr>
      </w:pPr>
      <w:r>
        <w:rPr>
          <w:color w:val="auto"/>
          <w:sz w:val="28"/>
          <w:szCs w:val="28"/>
        </w:rPr>
        <w:t xml:space="preserve"> </w:t>
      </w:r>
    </w:p>
    <w:p w14:paraId="5B029F43" w14:textId="77777777" w:rsidR="00BB5E66" w:rsidRDefault="0057766D" w:rsidP="00BB5E66">
      <w:pPr>
        <w:pStyle w:val="1"/>
        <w:tabs>
          <w:tab w:val="left" w:pos="1392"/>
          <w:tab w:val="left" w:pos="1714"/>
        </w:tabs>
        <w:ind w:firstLine="0"/>
        <w:jc w:val="both"/>
        <w:rPr>
          <w:color w:val="auto"/>
          <w:sz w:val="28"/>
          <w:szCs w:val="28"/>
        </w:rPr>
      </w:pPr>
      <w:r>
        <w:rPr>
          <w:color w:val="auto"/>
          <w:sz w:val="28"/>
          <w:szCs w:val="28"/>
        </w:rPr>
        <w:t xml:space="preserve"> </w:t>
      </w:r>
    </w:p>
    <w:p w14:paraId="0EA4BE43" w14:textId="77777777" w:rsidR="00BB5E66" w:rsidRDefault="00BB5E66" w:rsidP="00BB5E66">
      <w:pPr>
        <w:pStyle w:val="1"/>
        <w:tabs>
          <w:tab w:val="left" w:pos="1392"/>
          <w:tab w:val="left" w:pos="1714"/>
        </w:tabs>
        <w:ind w:firstLine="0"/>
        <w:jc w:val="both"/>
        <w:rPr>
          <w:color w:val="auto"/>
          <w:sz w:val="28"/>
          <w:szCs w:val="28"/>
        </w:rPr>
      </w:pPr>
      <w:r w:rsidRPr="00BB5E66">
        <w:rPr>
          <w:color w:val="auto"/>
          <w:sz w:val="28"/>
          <w:szCs w:val="28"/>
        </w:rPr>
        <w:t>Коэффициенты изменения пропускной способности</w:t>
      </w:r>
      <w:r w:rsidR="00FA0402">
        <w:rPr>
          <w:color w:val="auto"/>
          <w:sz w:val="28"/>
          <w:szCs w:val="28"/>
        </w:rPr>
        <w:t xml:space="preserve"> указаны в таблице 12</w:t>
      </w:r>
    </w:p>
    <w:p w14:paraId="6123B98C" w14:textId="77777777" w:rsidR="0022388E" w:rsidRDefault="0022388E" w:rsidP="00BB5E66">
      <w:pPr>
        <w:pStyle w:val="1"/>
        <w:tabs>
          <w:tab w:val="left" w:pos="1392"/>
          <w:tab w:val="left" w:pos="1714"/>
        </w:tabs>
        <w:ind w:firstLine="0"/>
        <w:jc w:val="both"/>
        <w:rPr>
          <w:color w:val="auto"/>
          <w:sz w:val="28"/>
          <w:szCs w:val="28"/>
        </w:rPr>
      </w:pPr>
    </w:p>
    <w:p w14:paraId="32922C51" w14:textId="77777777" w:rsidR="00FA0402" w:rsidRPr="0022388E" w:rsidRDefault="0022388E" w:rsidP="00FA0402">
      <w:pPr>
        <w:pStyle w:val="1"/>
        <w:tabs>
          <w:tab w:val="left" w:pos="1392"/>
          <w:tab w:val="left" w:pos="1714"/>
        </w:tabs>
        <w:ind w:firstLine="0"/>
        <w:jc w:val="right"/>
        <w:rPr>
          <w:color w:val="auto"/>
        </w:rPr>
      </w:pPr>
      <w:r w:rsidRPr="0022388E">
        <w:rPr>
          <w:color w:val="auto"/>
        </w:rPr>
        <w:t>Коэффициенты и</w:t>
      </w:r>
      <w:r>
        <w:rPr>
          <w:color w:val="auto"/>
        </w:rPr>
        <w:t xml:space="preserve">зменения пропускной способности. </w:t>
      </w:r>
      <w:r w:rsidR="00FA0402" w:rsidRPr="0022388E">
        <w:rPr>
          <w:color w:val="auto"/>
        </w:rPr>
        <w:t>Таблица 12</w:t>
      </w:r>
    </w:p>
    <w:tbl>
      <w:tblPr>
        <w:tblW w:w="9796" w:type="dxa"/>
        <w:tblInd w:w="-8" w:type="dxa"/>
        <w:tblLayout w:type="fixed"/>
        <w:tblCellMar>
          <w:left w:w="0" w:type="dxa"/>
          <w:right w:w="0" w:type="dxa"/>
        </w:tblCellMar>
        <w:tblLook w:val="04A0" w:firstRow="1" w:lastRow="0" w:firstColumn="1" w:lastColumn="0" w:noHBand="0" w:noVBand="1"/>
      </w:tblPr>
      <w:tblGrid>
        <w:gridCol w:w="4217"/>
        <w:gridCol w:w="1497"/>
        <w:gridCol w:w="1497"/>
        <w:gridCol w:w="1497"/>
        <w:gridCol w:w="1088"/>
      </w:tblGrid>
      <w:tr w:rsidR="00BB5E66" w:rsidRPr="00BB5E66" w14:paraId="40DD01C6" w14:textId="77777777" w:rsidTr="00FA0402">
        <w:tc>
          <w:tcPr>
            <w:tcW w:w="4217" w:type="dxa"/>
            <w:tcBorders>
              <w:top w:val="single" w:sz="6" w:space="0" w:color="000000"/>
              <w:left w:val="single" w:sz="6" w:space="0" w:color="000000"/>
              <w:bottom w:val="nil"/>
              <w:right w:val="single" w:sz="6" w:space="0" w:color="000000"/>
            </w:tcBorders>
            <w:tcMar>
              <w:top w:w="0" w:type="dxa"/>
              <w:left w:w="149" w:type="dxa"/>
              <w:bottom w:w="0" w:type="dxa"/>
              <w:right w:w="149" w:type="dxa"/>
            </w:tcMar>
            <w:hideMark/>
          </w:tcPr>
          <w:p w14:paraId="2CBAEDF4"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Наименование показателя</w:t>
            </w:r>
          </w:p>
        </w:tc>
        <w:tc>
          <w:tcPr>
            <w:tcW w:w="5579" w:type="dxa"/>
            <w:gridSpan w:val="4"/>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A476AE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Значение показателя</w:t>
            </w:r>
          </w:p>
        </w:tc>
      </w:tr>
      <w:tr w:rsidR="00BB5E66" w:rsidRPr="00BB5E66" w14:paraId="57CB5CB7"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999EB4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Количество полос движения в одном направлении</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0E5227F"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2</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1693217"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3</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BB34891"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77F39C98"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66059EFD" w14:textId="77777777" w:rsidTr="00FA0402">
        <w:tc>
          <w:tcPr>
            <w:tcW w:w="421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FB0CF18"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Коэффициент изменения пропускной способности одной полосы движения</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2D0593CD"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0,95</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4A03EF45" w14:textId="77777777" w:rsidR="00BB5E66" w:rsidRPr="00BB5E66" w:rsidRDefault="00BB5E66" w:rsidP="00BB5E66">
            <w:pPr>
              <w:widowControl/>
              <w:jc w:val="both"/>
              <w:rPr>
                <w:rFonts w:ascii="Times New Roman" w:eastAsia="Calibri" w:hAnsi="Times New Roman" w:cs="Times New Roman"/>
                <w:color w:val="auto"/>
                <w:lang w:eastAsia="en-US" w:bidi="ar-SA"/>
              </w:rPr>
            </w:pPr>
            <w:r w:rsidRPr="00BB5E66">
              <w:rPr>
                <w:rFonts w:ascii="Times New Roman" w:eastAsia="Calibri" w:hAnsi="Times New Roman" w:cs="Times New Roman"/>
                <w:color w:val="auto"/>
                <w:lang w:eastAsia="en-US" w:bidi="ar-SA"/>
              </w:rPr>
              <w:t>0,90</w:t>
            </w:r>
          </w:p>
        </w:tc>
        <w:tc>
          <w:tcPr>
            <w:tcW w:w="149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13FF1511" w14:textId="77777777" w:rsidR="00BB5E66" w:rsidRPr="00BB5E66" w:rsidRDefault="0057766D" w:rsidP="0057766D">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c>
          <w:tcPr>
            <w:tcW w:w="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3BD7EF57"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r w:rsidR="00BB5E66" w:rsidRPr="00BB5E66" w14:paraId="2CF97E9B" w14:textId="77777777" w:rsidTr="00FA0402">
        <w:tc>
          <w:tcPr>
            <w:tcW w:w="9796"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14:paraId="00B14D92" w14:textId="77777777" w:rsidR="00BB5E66" w:rsidRPr="00BB5E66" w:rsidRDefault="0057766D" w:rsidP="00BB5E66">
            <w:pPr>
              <w:widowControl/>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p>
        </w:tc>
      </w:tr>
    </w:tbl>
    <w:p w14:paraId="7A7ACC5C" w14:textId="77777777" w:rsidR="0022388E" w:rsidRDefault="0022388E" w:rsidP="00810BFD">
      <w:pPr>
        <w:pStyle w:val="1"/>
        <w:tabs>
          <w:tab w:val="left" w:pos="1392"/>
          <w:tab w:val="left" w:pos="1714"/>
        </w:tabs>
        <w:ind w:firstLine="426"/>
        <w:jc w:val="both"/>
        <w:rPr>
          <w:color w:val="auto"/>
          <w:sz w:val="28"/>
          <w:szCs w:val="28"/>
        </w:rPr>
      </w:pPr>
    </w:p>
    <w:p w14:paraId="53FED8C6" w14:textId="77777777" w:rsidR="00FA0402" w:rsidRDefault="00BB5E66" w:rsidP="00810BFD">
      <w:pPr>
        <w:pStyle w:val="1"/>
        <w:tabs>
          <w:tab w:val="left" w:pos="1392"/>
          <w:tab w:val="left" w:pos="1714"/>
        </w:tabs>
        <w:ind w:firstLine="426"/>
        <w:jc w:val="both"/>
        <w:rPr>
          <w:color w:val="auto"/>
          <w:sz w:val="28"/>
          <w:szCs w:val="28"/>
        </w:rPr>
      </w:pPr>
      <w:r w:rsidRPr="00BB5E66">
        <w:rPr>
          <w:color w:val="auto"/>
          <w:sz w:val="28"/>
          <w:szCs w:val="28"/>
        </w:rPr>
        <w:t>Коэффициенты приведения интенсивности движения различных транспортных средств к легковому автомобилю, применяемые при определении интенсивности движения, а также расчете проп</w:t>
      </w:r>
      <w:r w:rsidR="00FA0402">
        <w:rPr>
          <w:color w:val="auto"/>
          <w:sz w:val="28"/>
          <w:szCs w:val="28"/>
        </w:rPr>
        <w:t>ускной способности приведены в Т</w:t>
      </w:r>
      <w:r w:rsidRPr="00BB5E66">
        <w:rPr>
          <w:color w:val="auto"/>
          <w:sz w:val="28"/>
          <w:szCs w:val="28"/>
        </w:rPr>
        <w:t xml:space="preserve">аблице </w:t>
      </w:r>
      <w:r w:rsidR="00FA0402">
        <w:rPr>
          <w:color w:val="auto"/>
          <w:sz w:val="28"/>
          <w:szCs w:val="28"/>
        </w:rPr>
        <w:t>13</w:t>
      </w:r>
      <w:r w:rsidRPr="00BB5E66">
        <w:rPr>
          <w:color w:val="auto"/>
          <w:sz w:val="28"/>
          <w:szCs w:val="28"/>
        </w:rPr>
        <w:t xml:space="preserve"> </w:t>
      </w:r>
    </w:p>
    <w:p w14:paraId="72CF0303"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Значения коэффициентов приведения интенсивности движения различных средств к легковому автомобилю приняты согласно ОДМ 218.2.020-2012 Методические рекомендации, по оценке пропускной способности автомобильных дорог. Для определения коэффициентов приведения для автобусов различной вместимости применены коэффициенты из СП 34.13330.2012 Автомобильные дороги.</w:t>
      </w:r>
    </w:p>
    <w:p w14:paraId="0AB37730" w14:textId="77777777" w:rsidR="0022388E" w:rsidRDefault="0022388E" w:rsidP="00BB5E66">
      <w:pPr>
        <w:pStyle w:val="1"/>
        <w:tabs>
          <w:tab w:val="left" w:pos="1392"/>
          <w:tab w:val="left" w:pos="1714"/>
        </w:tabs>
        <w:ind w:firstLine="0"/>
        <w:jc w:val="both"/>
        <w:rPr>
          <w:color w:val="auto"/>
          <w:sz w:val="28"/>
          <w:szCs w:val="28"/>
        </w:rPr>
      </w:pPr>
    </w:p>
    <w:p w14:paraId="2E2C44CB" w14:textId="77777777" w:rsidR="00F57226" w:rsidRDefault="00F57226" w:rsidP="00FA0402">
      <w:pPr>
        <w:pStyle w:val="1"/>
        <w:tabs>
          <w:tab w:val="left" w:pos="1392"/>
          <w:tab w:val="left" w:pos="1714"/>
        </w:tabs>
        <w:ind w:firstLine="0"/>
        <w:jc w:val="right"/>
        <w:rPr>
          <w:color w:val="auto"/>
        </w:rPr>
      </w:pPr>
    </w:p>
    <w:p w14:paraId="0D546C1B" w14:textId="77777777" w:rsidR="00F57226" w:rsidRDefault="00F57226" w:rsidP="00FA0402">
      <w:pPr>
        <w:pStyle w:val="1"/>
        <w:tabs>
          <w:tab w:val="left" w:pos="1392"/>
          <w:tab w:val="left" w:pos="1714"/>
        </w:tabs>
        <w:ind w:firstLine="0"/>
        <w:jc w:val="right"/>
        <w:rPr>
          <w:color w:val="auto"/>
        </w:rPr>
      </w:pPr>
    </w:p>
    <w:p w14:paraId="499207F4" w14:textId="77777777" w:rsidR="00F57226" w:rsidRDefault="00F57226" w:rsidP="00FA0402">
      <w:pPr>
        <w:pStyle w:val="1"/>
        <w:tabs>
          <w:tab w:val="left" w:pos="1392"/>
          <w:tab w:val="left" w:pos="1714"/>
        </w:tabs>
        <w:ind w:firstLine="0"/>
        <w:jc w:val="right"/>
        <w:rPr>
          <w:color w:val="auto"/>
        </w:rPr>
      </w:pPr>
    </w:p>
    <w:p w14:paraId="21F031E6" w14:textId="7AC3EE18" w:rsidR="00FA0402" w:rsidRPr="0022388E" w:rsidRDefault="0022388E" w:rsidP="00FA0402">
      <w:pPr>
        <w:pStyle w:val="1"/>
        <w:tabs>
          <w:tab w:val="left" w:pos="1392"/>
          <w:tab w:val="left" w:pos="1714"/>
        </w:tabs>
        <w:ind w:firstLine="0"/>
        <w:jc w:val="right"/>
        <w:rPr>
          <w:color w:val="auto"/>
        </w:rPr>
      </w:pPr>
      <w:r w:rsidRPr="0022388E">
        <w:rPr>
          <w:color w:val="auto"/>
        </w:rPr>
        <w:lastRenderedPageBreak/>
        <w:t>Коэффициенты приведения интенсивности движения к легковому автомобилю</w:t>
      </w:r>
      <w:r>
        <w:rPr>
          <w:color w:val="auto"/>
        </w:rPr>
        <w:t xml:space="preserve">. </w:t>
      </w:r>
      <w:r w:rsidR="00FA0402" w:rsidRPr="0022388E">
        <w:rPr>
          <w:color w:val="auto"/>
        </w:rPr>
        <w:t>Таблица13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90"/>
        <w:gridCol w:w="5301"/>
        <w:gridCol w:w="3431"/>
      </w:tblGrid>
      <w:tr w:rsidR="00BB5E66" w:rsidRPr="00BB5E66" w14:paraId="0B3F6B4D" w14:textId="77777777" w:rsidTr="0063591E">
        <w:trPr>
          <w:tblHeader/>
        </w:trPr>
        <w:tc>
          <w:tcPr>
            <w:tcW w:w="0" w:type="auto"/>
            <w:hideMark/>
          </w:tcPr>
          <w:p w14:paraId="16B706A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 п/п</w:t>
            </w:r>
          </w:p>
        </w:tc>
        <w:tc>
          <w:tcPr>
            <w:tcW w:w="0" w:type="auto"/>
            <w:tcMar>
              <w:top w:w="0" w:type="dxa"/>
              <w:left w:w="74" w:type="dxa"/>
              <w:bottom w:w="0" w:type="dxa"/>
              <w:right w:w="74" w:type="dxa"/>
            </w:tcMar>
            <w:hideMark/>
          </w:tcPr>
          <w:p w14:paraId="0686A35D"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Типы транспортных средств</w:t>
            </w:r>
          </w:p>
        </w:tc>
        <w:tc>
          <w:tcPr>
            <w:tcW w:w="0" w:type="auto"/>
            <w:tcMar>
              <w:top w:w="0" w:type="dxa"/>
              <w:left w:w="74" w:type="dxa"/>
              <w:bottom w:w="0" w:type="dxa"/>
              <w:right w:w="74" w:type="dxa"/>
            </w:tcMar>
            <w:hideMark/>
          </w:tcPr>
          <w:p w14:paraId="7635DBD5" w14:textId="77777777" w:rsidR="00BB5E66" w:rsidRPr="00BB5E66" w:rsidRDefault="00BB5E66" w:rsidP="00BB5E66">
            <w:pPr>
              <w:widowControl/>
              <w:spacing w:line="256" w:lineRule="auto"/>
              <w:jc w:val="center"/>
              <w:rPr>
                <w:rFonts w:ascii="Times New Roman" w:eastAsia="Calibri" w:hAnsi="Times New Roman" w:cs="Times New Roman"/>
                <w:b/>
                <w:bCs/>
                <w:color w:val="auto"/>
                <w:shd w:val="clear" w:color="auto" w:fill="FFFFFF"/>
                <w:lang w:eastAsia="en-US" w:bidi="ar-SA"/>
              </w:rPr>
            </w:pPr>
            <w:r w:rsidRPr="00BB5E66">
              <w:rPr>
                <w:rFonts w:ascii="Times New Roman" w:eastAsia="Calibri" w:hAnsi="Times New Roman" w:cs="Times New Roman"/>
                <w:b/>
                <w:bCs/>
                <w:color w:val="auto"/>
                <w:shd w:val="clear" w:color="auto" w:fill="FFFFFF"/>
                <w:lang w:eastAsia="en-US" w:bidi="ar-SA"/>
              </w:rPr>
              <w:t>Коэффициент приведения</w:t>
            </w:r>
          </w:p>
        </w:tc>
      </w:tr>
      <w:tr w:rsidR="00BB5E66" w:rsidRPr="00BB5E66" w14:paraId="29BA0646" w14:textId="77777777" w:rsidTr="0063591E">
        <w:tc>
          <w:tcPr>
            <w:tcW w:w="0" w:type="auto"/>
            <w:hideMark/>
          </w:tcPr>
          <w:p w14:paraId="1B04124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w:t>
            </w:r>
          </w:p>
        </w:tc>
        <w:tc>
          <w:tcPr>
            <w:tcW w:w="0" w:type="auto"/>
            <w:tcMar>
              <w:top w:w="0" w:type="dxa"/>
              <w:left w:w="74" w:type="dxa"/>
              <w:bottom w:w="0" w:type="dxa"/>
              <w:right w:w="74" w:type="dxa"/>
            </w:tcMar>
            <w:hideMark/>
          </w:tcPr>
          <w:p w14:paraId="063D4B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Легковые автомобили</w:t>
            </w:r>
          </w:p>
        </w:tc>
        <w:tc>
          <w:tcPr>
            <w:tcW w:w="0" w:type="auto"/>
            <w:tcMar>
              <w:top w:w="0" w:type="dxa"/>
              <w:left w:w="74" w:type="dxa"/>
              <w:bottom w:w="0" w:type="dxa"/>
              <w:right w:w="74" w:type="dxa"/>
            </w:tcMar>
            <w:hideMark/>
          </w:tcPr>
          <w:p w14:paraId="7874890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1,0</w:t>
            </w:r>
          </w:p>
        </w:tc>
      </w:tr>
      <w:tr w:rsidR="00BB5E66" w:rsidRPr="00BB5E66" w14:paraId="1A3A2260" w14:textId="77777777" w:rsidTr="0063591E">
        <w:tc>
          <w:tcPr>
            <w:tcW w:w="0" w:type="auto"/>
            <w:hideMark/>
          </w:tcPr>
          <w:p w14:paraId="608F636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w:t>
            </w:r>
          </w:p>
        </w:tc>
        <w:tc>
          <w:tcPr>
            <w:tcW w:w="0" w:type="auto"/>
            <w:tcMar>
              <w:top w:w="0" w:type="dxa"/>
              <w:left w:w="74" w:type="dxa"/>
              <w:bottom w:w="0" w:type="dxa"/>
              <w:right w:w="74" w:type="dxa"/>
            </w:tcMar>
            <w:hideMark/>
          </w:tcPr>
          <w:p w14:paraId="77E5343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Мотоциклы и мопеды</w:t>
            </w:r>
          </w:p>
        </w:tc>
        <w:tc>
          <w:tcPr>
            <w:tcW w:w="0" w:type="auto"/>
            <w:tcMar>
              <w:top w:w="0" w:type="dxa"/>
              <w:left w:w="74" w:type="dxa"/>
              <w:bottom w:w="0" w:type="dxa"/>
              <w:right w:w="74" w:type="dxa"/>
            </w:tcMar>
            <w:hideMark/>
          </w:tcPr>
          <w:p w14:paraId="2F102A7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0,5</w:t>
            </w:r>
          </w:p>
        </w:tc>
      </w:tr>
      <w:tr w:rsidR="00BB5E66" w:rsidRPr="00BB5E66" w14:paraId="3E49ED31" w14:textId="77777777" w:rsidTr="0063591E">
        <w:tc>
          <w:tcPr>
            <w:tcW w:w="0" w:type="auto"/>
            <w:vMerge w:val="restart"/>
            <w:hideMark/>
          </w:tcPr>
          <w:p w14:paraId="43457C1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w:t>
            </w:r>
          </w:p>
        </w:tc>
        <w:tc>
          <w:tcPr>
            <w:tcW w:w="0" w:type="auto"/>
            <w:tcMar>
              <w:top w:w="0" w:type="dxa"/>
              <w:left w:w="74" w:type="dxa"/>
              <w:bottom w:w="0" w:type="dxa"/>
              <w:right w:w="74" w:type="dxa"/>
            </w:tcMar>
            <w:hideMark/>
          </w:tcPr>
          <w:p w14:paraId="5BB74A1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Грузовые автомобили грузоподъемностью, т:</w:t>
            </w:r>
          </w:p>
        </w:tc>
        <w:tc>
          <w:tcPr>
            <w:tcW w:w="0" w:type="auto"/>
            <w:tcMar>
              <w:top w:w="0" w:type="dxa"/>
              <w:left w:w="74" w:type="dxa"/>
              <w:bottom w:w="0" w:type="dxa"/>
              <w:right w:w="74" w:type="dxa"/>
            </w:tcMar>
            <w:hideMark/>
          </w:tcPr>
          <w:p w14:paraId="21A12660"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6BEB37B7" w14:textId="77777777" w:rsidTr="0063591E">
        <w:tc>
          <w:tcPr>
            <w:tcW w:w="0" w:type="auto"/>
            <w:vMerge/>
            <w:vAlign w:val="center"/>
            <w:hideMark/>
          </w:tcPr>
          <w:p w14:paraId="351D531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410A18A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2 </w:t>
            </w:r>
          </w:p>
        </w:tc>
        <w:tc>
          <w:tcPr>
            <w:tcW w:w="0" w:type="auto"/>
            <w:tcMar>
              <w:top w:w="0" w:type="dxa"/>
              <w:left w:w="74" w:type="dxa"/>
              <w:bottom w:w="0" w:type="dxa"/>
              <w:right w:w="74" w:type="dxa"/>
            </w:tcMar>
            <w:hideMark/>
          </w:tcPr>
          <w:p w14:paraId="3B5FF9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1,1</w:t>
            </w:r>
          </w:p>
        </w:tc>
      </w:tr>
      <w:tr w:rsidR="00BB5E66" w:rsidRPr="00BB5E66" w14:paraId="774B3D2B" w14:textId="77777777" w:rsidTr="0063591E">
        <w:tc>
          <w:tcPr>
            <w:tcW w:w="0" w:type="auto"/>
            <w:vMerge/>
            <w:vAlign w:val="center"/>
            <w:hideMark/>
          </w:tcPr>
          <w:p w14:paraId="39C54B4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60E6074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6</w:t>
            </w:r>
          </w:p>
        </w:tc>
        <w:tc>
          <w:tcPr>
            <w:tcW w:w="0" w:type="auto"/>
            <w:tcMar>
              <w:top w:w="0" w:type="dxa"/>
              <w:left w:w="74" w:type="dxa"/>
              <w:bottom w:w="0" w:type="dxa"/>
              <w:right w:w="74" w:type="dxa"/>
            </w:tcMar>
            <w:hideMark/>
          </w:tcPr>
          <w:p w14:paraId="73B163B6"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1,8</w:t>
            </w:r>
          </w:p>
        </w:tc>
      </w:tr>
      <w:tr w:rsidR="00BB5E66" w:rsidRPr="00BB5E66" w14:paraId="31FE6800" w14:textId="77777777" w:rsidTr="0063591E">
        <w:tc>
          <w:tcPr>
            <w:tcW w:w="0" w:type="auto"/>
            <w:vMerge/>
            <w:vAlign w:val="center"/>
            <w:hideMark/>
          </w:tcPr>
          <w:p w14:paraId="1C7684C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9D1486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8</w:t>
            </w:r>
          </w:p>
        </w:tc>
        <w:tc>
          <w:tcPr>
            <w:tcW w:w="0" w:type="auto"/>
            <w:tcMar>
              <w:top w:w="0" w:type="dxa"/>
              <w:left w:w="74" w:type="dxa"/>
              <w:bottom w:w="0" w:type="dxa"/>
              <w:right w:w="74" w:type="dxa"/>
            </w:tcMar>
            <w:hideMark/>
          </w:tcPr>
          <w:p w14:paraId="3CD4278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2,1</w:t>
            </w:r>
          </w:p>
        </w:tc>
      </w:tr>
      <w:tr w:rsidR="00BB5E66" w:rsidRPr="00BB5E66" w14:paraId="4506267A" w14:textId="77777777" w:rsidTr="0063591E">
        <w:tc>
          <w:tcPr>
            <w:tcW w:w="0" w:type="auto"/>
            <w:vMerge/>
            <w:vAlign w:val="center"/>
            <w:hideMark/>
          </w:tcPr>
          <w:p w14:paraId="07E893A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0763F3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14</w:t>
            </w:r>
          </w:p>
        </w:tc>
        <w:tc>
          <w:tcPr>
            <w:tcW w:w="0" w:type="auto"/>
            <w:tcMar>
              <w:top w:w="0" w:type="dxa"/>
              <w:left w:w="74" w:type="dxa"/>
              <w:bottom w:w="0" w:type="dxa"/>
              <w:right w:w="74" w:type="dxa"/>
            </w:tcMar>
            <w:hideMark/>
          </w:tcPr>
          <w:p w14:paraId="53642C59"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3280119A" w14:textId="77777777" w:rsidTr="0063591E">
        <w:tc>
          <w:tcPr>
            <w:tcW w:w="0" w:type="auto"/>
            <w:vMerge/>
            <w:vAlign w:val="center"/>
            <w:hideMark/>
          </w:tcPr>
          <w:p w14:paraId="17FEFAF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2BEE13F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14</w:t>
            </w:r>
          </w:p>
        </w:tc>
        <w:tc>
          <w:tcPr>
            <w:tcW w:w="0" w:type="auto"/>
            <w:tcMar>
              <w:top w:w="0" w:type="dxa"/>
              <w:left w:w="74" w:type="dxa"/>
              <w:bottom w:w="0" w:type="dxa"/>
              <w:right w:w="74" w:type="dxa"/>
            </w:tcMar>
            <w:hideMark/>
          </w:tcPr>
          <w:p w14:paraId="677FF25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5C4D8C70" w14:textId="77777777" w:rsidTr="0063591E">
        <w:tc>
          <w:tcPr>
            <w:tcW w:w="0" w:type="auto"/>
            <w:vMerge w:val="restart"/>
            <w:hideMark/>
          </w:tcPr>
          <w:p w14:paraId="7630044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w:t>
            </w:r>
          </w:p>
        </w:tc>
        <w:tc>
          <w:tcPr>
            <w:tcW w:w="0" w:type="auto"/>
            <w:tcMar>
              <w:top w:w="0" w:type="dxa"/>
              <w:left w:w="74" w:type="dxa"/>
              <w:bottom w:w="0" w:type="dxa"/>
              <w:right w:w="74" w:type="dxa"/>
            </w:tcMar>
            <w:hideMark/>
          </w:tcPr>
          <w:p w14:paraId="2B22097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Автопоезда грузоподъемностью, т:</w:t>
            </w:r>
          </w:p>
        </w:tc>
        <w:tc>
          <w:tcPr>
            <w:tcW w:w="0" w:type="auto"/>
            <w:tcMar>
              <w:top w:w="0" w:type="dxa"/>
              <w:left w:w="74" w:type="dxa"/>
              <w:bottom w:w="0" w:type="dxa"/>
              <w:right w:w="74" w:type="dxa"/>
            </w:tcMar>
            <w:hideMark/>
          </w:tcPr>
          <w:p w14:paraId="53D2E2A4" w14:textId="77777777" w:rsidR="00BB5E66" w:rsidRPr="00BB5E66" w:rsidRDefault="00BB5E66" w:rsidP="00BB5E66">
            <w:pPr>
              <w:widowControl/>
              <w:ind w:firstLine="709"/>
              <w:jc w:val="both"/>
              <w:rPr>
                <w:rFonts w:ascii="Times New Roman" w:eastAsia="Calibri" w:hAnsi="Times New Roman" w:cs="Times New Roman"/>
                <w:color w:val="auto"/>
                <w:sz w:val="28"/>
                <w:szCs w:val="22"/>
                <w:shd w:val="clear" w:color="auto" w:fill="FFFFFF"/>
                <w:lang w:eastAsia="en-US" w:bidi="ar-SA"/>
              </w:rPr>
            </w:pPr>
          </w:p>
        </w:tc>
      </w:tr>
      <w:tr w:rsidR="00BB5E66" w:rsidRPr="00BB5E66" w14:paraId="141447C7" w14:textId="77777777" w:rsidTr="0063591E">
        <w:tc>
          <w:tcPr>
            <w:tcW w:w="0" w:type="auto"/>
            <w:vMerge/>
            <w:vAlign w:val="center"/>
            <w:hideMark/>
          </w:tcPr>
          <w:p w14:paraId="26117CE1"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7F0959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до 12 </w:t>
            </w:r>
          </w:p>
        </w:tc>
        <w:tc>
          <w:tcPr>
            <w:tcW w:w="0" w:type="auto"/>
            <w:tcMar>
              <w:top w:w="0" w:type="dxa"/>
              <w:left w:w="74" w:type="dxa"/>
              <w:bottom w:w="0" w:type="dxa"/>
              <w:right w:w="74" w:type="dxa"/>
            </w:tcMar>
            <w:hideMark/>
          </w:tcPr>
          <w:p w14:paraId="33A6764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2,2</w:t>
            </w:r>
          </w:p>
        </w:tc>
      </w:tr>
      <w:tr w:rsidR="00BB5E66" w:rsidRPr="00BB5E66" w14:paraId="4E925B2C" w14:textId="77777777" w:rsidTr="0063591E">
        <w:tc>
          <w:tcPr>
            <w:tcW w:w="0" w:type="auto"/>
            <w:vMerge/>
            <w:vAlign w:val="center"/>
            <w:hideMark/>
          </w:tcPr>
          <w:p w14:paraId="691269C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02717C0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до 20</w:t>
            </w:r>
          </w:p>
        </w:tc>
        <w:tc>
          <w:tcPr>
            <w:tcW w:w="0" w:type="auto"/>
            <w:tcMar>
              <w:top w:w="0" w:type="dxa"/>
              <w:left w:w="74" w:type="dxa"/>
              <w:bottom w:w="0" w:type="dxa"/>
              <w:right w:w="74" w:type="dxa"/>
            </w:tcMar>
            <w:hideMark/>
          </w:tcPr>
          <w:p w14:paraId="56B0900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2,4</w:t>
            </w:r>
          </w:p>
        </w:tc>
      </w:tr>
      <w:tr w:rsidR="00BB5E66" w:rsidRPr="00BB5E66" w14:paraId="71D56347" w14:textId="77777777" w:rsidTr="0063591E">
        <w:trPr>
          <w:trHeight w:val="118"/>
        </w:trPr>
        <w:tc>
          <w:tcPr>
            <w:tcW w:w="0" w:type="auto"/>
            <w:vMerge/>
            <w:vAlign w:val="center"/>
            <w:hideMark/>
          </w:tcPr>
          <w:p w14:paraId="5FC096C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c>
          <w:tcPr>
            <w:tcW w:w="0" w:type="auto"/>
            <w:tcMar>
              <w:top w:w="0" w:type="dxa"/>
              <w:left w:w="74" w:type="dxa"/>
              <w:bottom w:w="0" w:type="dxa"/>
              <w:right w:w="74" w:type="dxa"/>
            </w:tcMar>
            <w:hideMark/>
          </w:tcPr>
          <w:p w14:paraId="7A652A6E"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свыше 30</w:t>
            </w:r>
          </w:p>
        </w:tc>
        <w:tc>
          <w:tcPr>
            <w:tcW w:w="0" w:type="auto"/>
            <w:tcMar>
              <w:top w:w="0" w:type="dxa"/>
              <w:left w:w="74" w:type="dxa"/>
              <w:bottom w:w="0" w:type="dxa"/>
              <w:right w:w="74" w:type="dxa"/>
            </w:tcMar>
            <w:hideMark/>
          </w:tcPr>
          <w:p w14:paraId="1619AB8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3,3</w:t>
            </w:r>
          </w:p>
        </w:tc>
      </w:tr>
      <w:tr w:rsidR="00BB5E66" w:rsidRPr="00BB5E66" w14:paraId="23BB48B4" w14:textId="77777777" w:rsidTr="0063591E">
        <w:tc>
          <w:tcPr>
            <w:tcW w:w="0" w:type="auto"/>
            <w:hideMark/>
          </w:tcPr>
          <w:p w14:paraId="224E9E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w:t>
            </w:r>
          </w:p>
        </w:tc>
        <w:tc>
          <w:tcPr>
            <w:tcW w:w="0" w:type="auto"/>
            <w:tcMar>
              <w:top w:w="0" w:type="dxa"/>
              <w:left w:w="74" w:type="dxa"/>
              <w:bottom w:w="0" w:type="dxa"/>
              <w:right w:w="74" w:type="dxa"/>
            </w:tcMar>
            <w:hideMark/>
          </w:tcPr>
          <w:p w14:paraId="3D2F93DD"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xml:space="preserve">Автобусы </w:t>
            </w:r>
          </w:p>
        </w:tc>
        <w:tc>
          <w:tcPr>
            <w:tcW w:w="0" w:type="auto"/>
            <w:tcMar>
              <w:top w:w="0" w:type="dxa"/>
              <w:left w:w="74" w:type="dxa"/>
              <w:bottom w:w="0" w:type="dxa"/>
              <w:right w:w="74" w:type="dxa"/>
            </w:tcMar>
          </w:tcPr>
          <w:p w14:paraId="65485A40"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p>
        </w:tc>
      </w:tr>
      <w:tr w:rsidR="00BB5E66" w:rsidRPr="00BB5E66" w14:paraId="2D0088DD" w14:textId="77777777" w:rsidTr="0063591E">
        <w:tc>
          <w:tcPr>
            <w:tcW w:w="0" w:type="auto"/>
            <w:hideMark/>
          </w:tcPr>
          <w:p w14:paraId="62E0FA1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5.1</w:t>
            </w:r>
          </w:p>
        </w:tc>
        <w:tc>
          <w:tcPr>
            <w:tcW w:w="0" w:type="auto"/>
            <w:tcMar>
              <w:top w:w="0" w:type="dxa"/>
              <w:left w:w="74" w:type="dxa"/>
              <w:bottom w:w="0" w:type="dxa"/>
              <w:right w:w="74" w:type="dxa"/>
            </w:tcMar>
            <w:hideMark/>
          </w:tcPr>
          <w:p w14:paraId="6BE7BA0B"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малой вместимости</w:t>
            </w:r>
          </w:p>
        </w:tc>
        <w:tc>
          <w:tcPr>
            <w:tcW w:w="0" w:type="auto"/>
            <w:tcMar>
              <w:top w:w="0" w:type="dxa"/>
              <w:left w:w="74" w:type="dxa"/>
              <w:bottom w:w="0" w:type="dxa"/>
              <w:right w:w="74" w:type="dxa"/>
            </w:tcMar>
            <w:hideMark/>
          </w:tcPr>
          <w:p w14:paraId="33D928D7"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1,4</w:t>
            </w:r>
          </w:p>
        </w:tc>
      </w:tr>
      <w:tr w:rsidR="00BB5E66" w:rsidRPr="00BB5E66" w14:paraId="1BC28B24" w14:textId="77777777" w:rsidTr="0063591E">
        <w:tc>
          <w:tcPr>
            <w:tcW w:w="0" w:type="auto"/>
            <w:hideMark/>
          </w:tcPr>
          <w:p w14:paraId="088F4813"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5.2</w:t>
            </w:r>
          </w:p>
        </w:tc>
        <w:tc>
          <w:tcPr>
            <w:tcW w:w="0" w:type="auto"/>
            <w:tcMar>
              <w:top w:w="0" w:type="dxa"/>
              <w:left w:w="74" w:type="dxa"/>
              <w:bottom w:w="0" w:type="dxa"/>
              <w:right w:w="74" w:type="dxa"/>
            </w:tcMar>
            <w:hideMark/>
          </w:tcPr>
          <w:p w14:paraId="7BCCC6C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средней вместимости</w:t>
            </w:r>
          </w:p>
        </w:tc>
        <w:tc>
          <w:tcPr>
            <w:tcW w:w="0" w:type="auto"/>
            <w:tcMar>
              <w:top w:w="0" w:type="dxa"/>
              <w:left w:w="74" w:type="dxa"/>
              <w:bottom w:w="0" w:type="dxa"/>
              <w:right w:w="74" w:type="dxa"/>
            </w:tcMar>
            <w:hideMark/>
          </w:tcPr>
          <w:p w14:paraId="79F3DF1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2,5</w:t>
            </w:r>
          </w:p>
        </w:tc>
      </w:tr>
      <w:tr w:rsidR="00BB5E66" w:rsidRPr="00BB5E66" w14:paraId="61016BEA" w14:textId="77777777" w:rsidTr="0063591E">
        <w:tc>
          <w:tcPr>
            <w:tcW w:w="0" w:type="auto"/>
            <w:hideMark/>
          </w:tcPr>
          <w:p w14:paraId="11609B74"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5.3</w:t>
            </w:r>
          </w:p>
        </w:tc>
        <w:tc>
          <w:tcPr>
            <w:tcW w:w="0" w:type="auto"/>
            <w:tcMar>
              <w:top w:w="0" w:type="dxa"/>
              <w:left w:w="74" w:type="dxa"/>
              <w:bottom w:w="0" w:type="dxa"/>
              <w:right w:w="74" w:type="dxa"/>
            </w:tcMar>
            <w:hideMark/>
          </w:tcPr>
          <w:p w14:paraId="42386D8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большой вместимости</w:t>
            </w:r>
          </w:p>
        </w:tc>
        <w:tc>
          <w:tcPr>
            <w:tcW w:w="0" w:type="auto"/>
            <w:tcMar>
              <w:top w:w="0" w:type="dxa"/>
              <w:left w:w="74" w:type="dxa"/>
              <w:bottom w:w="0" w:type="dxa"/>
              <w:right w:w="74" w:type="dxa"/>
            </w:tcMar>
            <w:hideMark/>
          </w:tcPr>
          <w:p w14:paraId="09CEE3AF"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3,0</w:t>
            </w:r>
          </w:p>
        </w:tc>
      </w:tr>
      <w:tr w:rsidR="00BB5E66" w:rsidRPr="00BB5E66" w14:paraId="59D08E0E" w14:textId="77777777" w:rsidTr="0063591E">
        <w:tc>
          <w:tcPr>
            <w:tcW w:w="0" w:type="auto"/>
            <w:hideMark/>
          </w:tcPr>
          <w:p w14:paraId="0E95EAD2"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5.4</w:t>
            </w:r>
          </w:p>
        </w:tc>
        <w:tc>
          <w:tcPr>
            <w:tcW w:w="0" w:type="auto"/>
            <w:tcMar>
              <w:top w:w="0" w:type="dxa"/>
              <w:left w:w="74" w:type="dxa"/>
              <w:bottom w:w="0" w:type="dxa"/>
              <w:right w:w="74" w:type="dxa"/>
            </w:tcMar>
            <w:hideMark/>
          </w:tcPr>
          <w:p w14:paraId="285E229A"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 особо большой вместимости</w:t>
            </w:r>
          </w:p>
        </w:tc>
        <w:tc>
          <w:tcPr>
            <w:tcW w:w="0" w:type="auto"/>
            <w:tcMar>
              <w:top w:w="0" w:type="dxa"/>
              <w:left w:w="74" w:type="dxa"/>
              <w:bottom w:w="0" w:type="dxa"/>
              <w:right w:w="74" w:type="dxa"/>
            </w:tcMar>
            <w:hideMark/>
          </w:tcPr>
          <w:p w14:paraId="3E623D25"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4,6</w:t>
            </w:r>
          </w:p>
        </w:tc>
      </w:tr>
      <w:tr w:rsidR="00BB5E66" w:rsidRPr="00BB5E66" w14:paraId="21DB5266" w14:textId="77777777" w:rsidTr="0063591E">
        <w:tc>
          <w:tcPr>
            <w:tcW w:w="0" w:type="auto"/>
            <w:gridSpan w:val="3"/>
            <w:hideMark/>
          </w:tcPr>
          <w:p w14:paraId="30E69238"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Примечание:</w:t>
            </w:r>
          </w:p>
          <w:p w14:paraId="18842DBC" w14:textId="77777777" w:rsidR="00BB5E66" w:rsidRPr="00BB5E66" w:rsidRDefault="00BB5E66" w:rsidP="00BB5E66">
            <w:pPr>
              <w:widowControl/>
              <w:spacing w:line="256" w:lineRule="auto"/>
              <w:rPr>
                <w:rFonts w:ascii="Times New Roman" w:eastAsia="Calibri" w:hAnsi="Times New Roman" w:cs="Times New Roman"/>
                <w:color w:val="auto"/>
                <w:shd w:val="clear" w:color="auto" w:fill="FFFFFF"/>
                <w:lang w:eastAsia="en-US" w:bidi="ar-SA"/>
              </w:rPr>
            </w:pPr>
            <w:r w:rsidRPr="00BB5E66">
              <w:rPr>
                <w:rFonts w:ascii="Times New Roman" w:eastAsia="Calibri" w:hAnsi="Times New Roman" w:cs="Times New Roman"/>
                <w:color w:val="auto"/>
                <w:shd w:val="clear" w:color="auto" w:fill="FFFFFF"/>
                <w:lang w:eastAsia="en-US" w:bidi="ar-SA"/>
              </w:rPr>
              <w:t>Коэффициенты приведения для специальных автомобилей следует принимать, как для базовых автомобилей соответствующей грузоподъемности</w:t>
            </w:r>
          </w:p>
        </w:tc>
      </w:tr>
    </w:tbl>
    <w:p w14:paraId="75F4E95E" w14:textId="77777777" w:rsidR="0022388E" w:rsidRDefault="0022388E" w:rsidP="00810BFD">
      <w:pPr>
        <w:pStyle w:val="1"/>
        <w:tabs>
          <w:tab w:val="left" w:pos="1392"/>
          <w:tab w:val="left" w:pos="1714"/>
        </w:tabs>
        <w:ind w:firstLine="426"/>
        <w:jc w:val="both"/>
        <w:rPr>
          <w:color w:val="auto"/>
          <w:sz w:val="28"/>
          <w:szCs w:val="28"/>
        </w:rPr>
      </w:pPr>
    </w:p>
    <w:p w14:paraId="4FA9C4F1" w14:textId="77777777" w:rsidR="00BB5E66" w:rsidRDefault="0057766D" w:rsidP="00810BFD">
      <w:pPr>
        <w:pStyle w:val="1"/>
        <w:tabs>
          <w:tab w:val="left" w:pos="1392"/>
          <w:tab w:val="left" w:pos="1714"/>
        </w:tabs>
        <w:ind w:firstLine="426"/>
        <w:jc w:val="both"/>
        <w:rPr>
          <w:color w:val="auto"/>
          <w:sz w:val="28"/>
          <w:szCs w:val="28"/>
        </w:rPr>
      </w:pPr>
      <w:r>
        <w:rPr>
          <w:color w:val="auto"/>
          <w:sz w:val="28"/>
          <w:szCs w:val="28"/>
        </w:rPr>
        <w:t xml:space="preserve"> </w:t>
      </w:r>
    </w:p>
    <w:p w14:paraId="3EF52CE4" w14:textId="77777777" w:rsidR="00BB5E66" w:rsidRDefault="00BB5E66" w:rsidP="00810BFD">
      <w:pPr>
        <w:pStyle w:val="1"/>
        <w:tabs>
          <w:tab w:val="left" w:pos="1392"/>
          <w:tab w:val="left" w:pos="1714"/>
        </w:tabs>
        <w:ind w:firstLine="426"/>
        <w:jc w:val="both"/>
        <w:rPr>
          <w:color w:val="auto"/>
          <w:sz w:val="28"/>
          <w:szCs w:val="28"/>
        </w:rPr>
      </w:pPr>
      <w:r w:rsidRPr="00BB5E66">
        <w:rPr>
          <w:color w:val="auto"/>
          <w:sz w:val="28"/>
          <w:szCs w:val="28"/>
        </w:rPr>
        <w:t>Параметры элементов поперечного профиля улиц и дорог в границах рекомендуемых диапазонов для</w:t>
      </w:r>
      <w:r w:rsidR="00FA0402">
        <w:rPr>
          <w:color w:val="auto"/>
          <w:sz w:val="28"/>
          <w:szCs w:val="28"/>
        </w:rPr>
        <w:t xml:space="preserve"> различных классов приведены в Т</w:t>
      </w:r>
      <w:r w:rsidRPr="00BB5E66">
        <w:rPr>
          <w:color w:val="auto"/>
          <w:sz w:val="28"/>
          <w:szCs w:val="28"/>
        </w:rPr>
        <w:t>аблице</w:t>
      </w:r>
      <w:r w:rsidR="00FA0402">
        <w:rPr>
          <w:color w:val="auto"/>
          <w:sz w:val="28"/>
          <w:szCs w:val="28"/>
        </w:rPr>
        <w:t xml:space="preserve"> 14</w:t>
      </w:r>
      <w:r w:rsidR="0063591E">
        <w:rPr>
          <w:color w:val="auto"/>
          <w:sz w:val="28"/>
          <w:szCs w:val="28"/>
        </w:rPr>
        <w:t xml:space="preserve"> «</w:t>
      </w:r>
      <w:r w:rsidR="0063591E" w:rsidRPr="0063591E">
        <w:rPr>
          <w:color w:val="auto"/>
          <w:sz w:val="28"/>
          <w:szCs w:val="28"/>
        </w:rPr>
        <w:t>Расчетные параметры элементов поперечного профиля улиц и дорог различных классов</w:t>
      </w:r>
      <w:r w:rsidR="0063591E">
        <w:rPr>
          <w:color w:val="auto"/>
          <w:sz w:val="28"/>
          <w:szCs w:val="28"/>
        </w:rPr>
        <w:t>»</w:t>
      </w:r>
    </w:p>
    <w:p w14:paraId="5EC7EA69" w14:textId="77777777" w:rsidR="00FA0402" w:rsidRPr="0022388E" w:rsidRDefault="0022388E" w:rsidP="00FA0402">
      <w:pPr>
        <w:pStyle w:val="1"/>
        <w:tabs>
          <w:tab w:val="left" w:pos="1392"/>
          <w:tab w:val="left" w:pos="1714"/>
        </w:tabs>
        <w:ind w:firstLine="851"/>
        <w:jc w:val="right"/>
        <w:rPr>
          <w:color w:val="auto"/>
        </w:rPr>
      </w:pPr>
      <w:r w:rsidRPr="0022388E">
        <w:rPr>
          <w:color w:val="auto"/>
        </w:rPr>
        <w:t xml:space="preserve">Параметры элементов поперечного профиля улиц и </w:t>
      </w:r>
      <w:proofErr w:type="gramStart"/>
      <w:r w:rsidRPr="0022388E">
        <w:rPr>
          <w:color w:val="auto"/>
        </w:rPr>
        <w:t xml:space="preserve">дорог </w:t>
      </w:r>
      <w:r>
        <w:rPr>
          <w:color w:val="auto"/>
        </w:rPr>
        <w:t>.</w:t>
      </w:r>
      <w:r w:rsidR="00FA0402" w:rsidRPr="0022388E">
        <w:rPr>
          <w:color w:val="auto"/>
        </w:rPr>
        <w:t>Таблица</w:t>
      </w:r>
      <w:proofErr w:type="gramEnd"/>
      <w:r w:rsidR="00FA0402" w:rsidRPr="0022388E">
        <w:rPr>
          <w:color w:val="auto"/>
        </w:rPr>
        <w:t xml:space="preserve">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232"/>
        <w:gridCol w:w="1084"/>
        <w:gridCol w:w="1204"/>
        <w:gridCol w:w="1204"/>
        <w:gridCol w:w="1189"/>
        <w:gridCol w:w="1272"/>
        <w:gridCol w:w="1233"/>
        <w:gridCol w:w="1204"/>
      </w:tblGrid>
      <w:tr w:rsidR="0063591E" w:rsidRPr="0063591E" w14:paraId="5D988819" w14:textId="77777777" w:rsidTr="0057766D">
        <w:trPr>
          <w:trHeight w:val="20"/>
          <w:tblHeader/>
        </w:trPr>
        <w:tc>
          <w:tcPr>
            <w:tcW w:w="0" w:type="auto"/>
            <w:vMerge w:val="restart"/>
            <w:tcBorders>
              <w:top w:val="single" w:sz="4" w:space="0" w:color="auto"/>
              <w:left w:val="single" w:sz="4" w:space="0" w:color="auto"/>
              <w:bottom w:val="single" w:sz="4" w:space="0" w:color="auto"/>
              <w:right w:val="single" w:sz="4" w:space="0" w:color="auto"/>
            </w:tcBorders>
            <w:hideMark/>
          </w:tcPr>
          <w:p w14:paraId="3678B834"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1175" w:type="dxa"/>
            <w:vMerge w:val="restart"/>
            <w:tcBorders>
              <w:top w:val="single" w:sz="4" w:space="0" w:color="auto"/>
              <w:left w:val="single" w:sz="4" w:space="0" w:color="auto"/>
              <w:bottom w:val="single" w:sz="4" w:space="0" w:color="auto"/>
              <w:right w:val="single" w:sz="4" w:space="0" w:color="auto"/>
            </w:tcBorders>
            <w:hideMark/>
          </w:tcPr>
          <w:p w14:paraId="503F789C"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Название / категория дороги</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2E02CAB8"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в красных линиях (м)</w:t>
            </w:r>
          </w:p>
        </w:tc>
        <w:tc>
          <w:tcPr>
            <w:tcW w:w="6127" w:type="dxa"/>
            <w:gridSpan w:val="5"/>
            <w:tcBorders>
              <w:top w:val="single" w:sz="4" w:space="0" w:color="auto"/>
              <w:left w:val="single" w:sz="4" w:space="0" w:color="auto"/>
              <w:bottom w:val="single" w:sz="4" w:space="0" w:color="auto"/>
              <w:right w:val="single" w:sz="4" w:space="0" w:color="auto"/>
            </w:tcBorders>
            <w:hideMark/>
          </w:tcPr>
          <w:p w14:paraId="3C27CAB6"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 том числе:</w:t>
            </w:r>
          </w:p>
        </w:tc>
      </w:tr>
      <w:tr w:rsidR="0063591E" w:rsidRPr="0063591E" w14:paraId="1CDB1D79" w14:textId="77777777" w:rsidTr="0057766D">
        <w:trPr>
          <w:trHeight w:val="20"/>
          <w:tblHeader/>
        </w:trPr>
        <w:tc>
          <w:tcPr>
            <w:tcW w:w="0" w:type="auto"/>
            <w:vMerge/>
            <w:tcBorders>
              <w:top w:val="single" w:sz="4" w:space="0" w:color="auto"/>
              <w:left w:val="single" w:sz="4" w:space="0" w:color="auto"/>
              <w:bottom w:val="single" w:sz="4" w:space="0" w:color="auto"/>
              <w:right w:val="single" w:sz="4" w:space="0" w:color="auto"/>
            </w:tcBorders>
            <w:hideMark/>
          </w:tcPr>
          <w:p w14:paraId="3FAA1B1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175" w:type="dxa"/>
            <w:vMerge/>
            <w:tcBorders>
              <w:top w:val="single" w:sz="4" w:space="0" w:color="auto"/>
              <w:left w:val="single" w:sz="4" w:space="0" w:color="auto"/>
              <w:bottom w:val="single" w:sz="4" w:space="0" w:color="auto"/>
              <w:right w:val="single" w:sz="4" w:space="0" w:color="auto"/>
            </w:tcBorders>
            <w:hideMark/>
          </w:tcPr>
          <w:p w14:paraId="7BDD6245"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1209" w:type="dxa"/>
            <w:vMerge/>
            <w:tcBorders>
              <w:top w:val="single" w:sz="4" w:space="0" w:color="auto"/>
              <w:left w:val="single" w:sz="4" w:space="0" w:color="auto"/>
              <w:bottom w:val="single" w:sz="4" w:space="0" w:color="auto"/>
              <w:right w:val="single" w:sz="4" w:space="0" w:color="auto"/>
            </w:tcBorders>
            <w:hideMark/>
          </w:tcPr>
          <w:p w14:paraId="770FDE02"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36C4F720"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полосы, м</w:t>
            </w:r>
          </w:p>
        </w:tc>
        <w:tc>
          <w:tcPr>
            <w:tcW w:w="0" w:type="auto"/>
            <w:tcBorders>
              <w:top w:val="single" w:sz="4" w:space="0" w:color="auto"/>
              <w:left w:val="single" w:sz="4" w:space="0" w:color="auto"/>
              <w:bottom w:val="single" w:sz="4" w:space="0" w:color="auto"/>
              <w:right w:val="single" w:sz="4" w:space="0" w:color="auto"/>
            </w:tcBorders>
            <w:hideMark/>
          </w:tcPr>
          <w:p w14:paraId="3D495EF7"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Рекомендуемое количество полос в двух направлениях</w:t>
            </w:r>
          </w:p>
        </w:tc>
        <w:tc>
          <w:tcPr>
            <w:tcW w:w="0" w:type="auto"/>
            <w:tcBorders>
              <w:top w:val="single" w:sz="4" w:space="0" w:color="auto"/>
              <w:left w:val="single" w:sz="4" w:space="0" w:color="auto"/>
              <w:bottom w:val="single" w:sz="4" w:space="0" w:color="auto"/>
              <w:right w:val="single" w:sz="4" w:space="0" w:color="auto"/>
            </w:tcBorders>
            <w:hideMark/>
          </w:tcPr>
          <w:p w14:paraId="42CD097D"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центральная разделительная, м*</w:t>
            </w:r>
          </w:p>
        </w:tc>
        <w:tc>
          <w:tcPr>
            <w:tcW w:w="0" w:type="auto"/>
            <w:tcBorders>
              <w:top w:val="single" w:sz="4" w:space="0" w:color="auto"/>
              <w:left w:val="single" w:sz="4" w:space="0" w:color="auto"/>
              <w:bottom w:val="single" w:sz="4" w:space="0" w:color="auto"/>
              <w:right w:val="single" w:sz="4" w:space="0" w:color="auto"/>
            </w:tcBorders>
            <w:hideMark/>
          </w:tcPr>
          <w:p w14:paraId="4EF1DF7E"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разделительная между проезжей частью и тротуаром, м</w:t>
            </w:r>
          </w:p>
        </w:tc>
        <w:tc>
          <w:tcPr>
            <w:tcW w:w="0" w:type="auto"/>
            <w:tcBorders>
              <w:top w:val="single" w:sz="4" w:space="0" w:color="auto"/>
              <w:left w:val="single" w:sz="4" w:space="0" w:color="auto"/>
              <w:bottom w:val="single" w:sz="4" w:space="0" w:color="auto"/>
              <w:right w:val="single" w:sz="4" w:space="0" w:color="auto"/>
            </w:tcBorders>
            <w:hideMark/>
          </w:tcPr>
          <w:p w14:paraId="3017D1DF" w14:textId="77777777" w:rsidR="0063591E" w:rsidRPr="0063591E" w:rsidRDefault="0063591E" w:rsidP="0063591E">
            <w:pPr>
              <w:widowControl/>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Рекомендуемая ширина пешеходной части тротуара, м</w:t>
            </w:r>
          </w:p>
        </w:tc>
      </w:tr>
      <w:tr w:rsidR="0063591E" w:rsidRPr="0063591E" w14:paraId="6DB1E34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1D066D0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ПД</w:t>
            </w:r>
          </w:p>
        </w:tc>
        <w:tc>
          <w:tcPr>
            <w:tcW w:w="1175" w:type="dxa"/>
            <w:tcBorders>
              <w:top w:val="single" w:sz="4" w:space="0" w:color="auto"/>
              <w:left w:val="single" w:sz="4" w:space="0" w:color="auto"/>
              <w:bottom w:val="single" w:sz="4" w:space="0" w:color="auto"/>
              <w:right w:val="single" w:sz="4" w:space="0" w:color="auto"/>
            </w:tcBorders>
            <w:hideMark/>
          </w:tcPr>
          <w:p w14:paraId="1A9220C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Пешеходные улицы и дорожки</w:t>
            </w:r>
          </w:p>
        </w:tc>
        <w:tc>
          <w:tcPr>
            <w:tcW w:w="7336" w:type="dxa"/>
            <w:gridSpan w:val="6"/>
            <w:vMerge w:val="restart"/>
            <w:tcBorders>
              <w:top w:val="single" w:sz="4" w:space="0" w:color="auto"/>
              <w:left w:val="single" w:sz="4" w:space="0" w:color="auto"/>
              <w:bottom w:val="single" w:sz="4" w:space="0" w:color="auto"/>
              <w:right w:val="single" w:sz="4" w:space="0" w:color="auto"/>
            </w:tcBorders>
            <w:hideMark/>
          </w:tcPr>
          <w:p w14:paraId="73004DB4"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r>
      <w:tr w:rsidR="0063591E" w:rsidRPr="0063591E" w14:paraId="4F9D9FC2"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C6A1D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ВД</w:t>
            </w:r>
          </w:p>
        </w:tc>
        <w:tc>
          <w:tcPr>
            <w:tcW w:w="1175" w:type="dxa"/>
            <w:tcBorders>
              <w:top w:val="single" w:sz="4" w:space="0" w:color="auto"/>
              <w:left w:val="single" w:sz="4" w:space="0" w:color="auto"/>
              <w:bottom w:val="single" w:sz="4" w:space="0" w:color="auto"/>
              <w:right w:val="single" w:sz="4" w:space="0" w:color="auto"/>
            </w:tcBorders>
            <w:hideMark/>
          </w:tcPr>
          <w:p w14:paraId="6DF4BC7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Велосипедные улицы и дорожки</w:t>
            </w:r>
          </w:p>
        </w:tc>
        <w:tc>
          <w:tcPr>
            <w:tcW w:w="7336" w:type="dxa"/>
            <w:gridSpan w:val="6"/>
            <w:vMerge/>
            <w:tcBorders>
              <w:top w:val="single" w:sz="4" w:space="0" w:color="auto"/>
              <w:left w:val="single" w:sz="4" w:space="0" w:color="auto"/>
              <w:bottom w:val="single" w:sz="4" w:space="0" w:color="auto"/>
              <w:right w:val="single" w:sz="4" w:space="0" w:color="auto"/>
            </w:tcBorders>
            <w:hideMark/>
          </w:tcPr>
          <w:p w14:paraId="60EF18F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r>
      <w:tr w:rsidR="0063591E" w:rsidRPr="0063591E" w14:paraId="200E216E"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6D06C21F"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ОУС</w:t>
            </w:r>
          </w:p>
        </w:tc>
        <w:tc>
          <w:tcPr>
            <w:tcW w:w="1175" w:type="dxa"/>
            <w:tcBorders>
              <w:top w:val="single" w:sz="4" w:space="0" w:color="auto"/>
              <w:left w:val="single" w:sz="4" w:space="0" w:color="auto"/>
              <w:bottom w:val="single" w:sz="4" w:space="0" w:color="auto"/>
              <w:right w:val="single" w:sz="4" w:space="0" w:color="auto"/>
            </w:tcBorders>
            <w:hideMark/>
          </w:tcPr>
          <w:p w14:paraId="375207A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Основные улицы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60FBD31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15-30 </w:t>
            </w:r>
          </w:p>
        </w:tc>
        <w:tc>
          <w:tcPr>
            <w:tcW w:w="0" w:type="auto"/>
            <w:tcBorders>
              <w:top w:val="single" w:sz="4" w:space="0" w:color="auto"/>
              <w:left w:val="single" w:sz="4" w:space="0" w:color="auto"/>
              <w:bottom w:val="single" w:sz="4" w:space="0" w:color="auto"/>
              <w:right w:val="single" w:sz="4" w:space="0" w:color="auto"/>
            </w:tcBorders>
          </w:tcPr>
          <w:p w14:paraId="37DE72F3"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6BEC9A55"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2-4</w:t>
            </w:r>
          </w:p>
        </w:tc>
        <w:tc>
          <w:tcPr>
            <w:tcW w:w="0" w:type="auto"/>
            <w:tcBorders>
              <w:top w:val="single" w:sz="4" w:space="0" w:color="auto"/>
              <w:left w:val="single" w:sz="4" w:space="0" w:color="auto"/>
              <w:bottom w:val="single" w:sz="4" w:space="0" w:color="auto"/>
              <w:right w:val="single" w:sz="4" w:space="0" w:color="auto"/>
            </w:tcBorders>
          </w:tcPr>
          <w:p w14:paraId="6EE9A8B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14FA3572"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5DE11C7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1,5-3,0</w:t>
            </w:r>
          </w:p>
        </w:tc>
      </w:tr>
      <w:tr w:rsidR="0063591E" w:rsidRPr="0063591E" w14:paraId="4F71FF06" w14:textId="77777777" w:rsidTr="0057766D">
        <w:trPr>
          <w:trHeight w:val="20"/>
        </w:trPr>
        <w:tc>
          <w:tcPr>
            <w:tcW w:w="0" w:type="auto"/>
            <w:tcBorders>
              <w:top w:val="single" w:sz="4" w:space="0" w:color="auto"/>
              <w:left w:val="single" w:sz="4" w:space="0" w:color="auto"/>
              <w:bottom w:val="single" w:sz="4" w:space="0" w:color="auto"/>
              <w:right w:val="single" w:sz="4" w:space="0" w:color="auto"/>
            </w:tcBorders>
            <w:hideMark/>
          </w:tcPr>
          <w:p w14:paraId="592539C6"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1175" w:type="dxa"/>
            <w:tcBorders>
              <w:top w:val="single" w:sz="4" w:space="0" w:color="auto"/>
              <w:left w:val="single" w:sz="4" w:space="0" w:color="auto"/>
              <w:bottom w:val="single" w:sz="4" w:space="0" w:color="auto"/>
              <w:right w:val="single" w:sz="4" w:space="0" w:color="auto"/>
            </w:tcBorders>
            <w:hideMark/>
          </w:tcPr>
          <w:p w14:paraId="04263F58"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w:t>
            </w:r>
            <w:r w:rsidRPr="0063591E">
              <w:rPr>
                <w:rFonts w:ascii="Times New Roman" w:eastAsia="Calibri" w:hAnsi="Times New Roman" w:cs="Times New Roman"/>
                <w:color w:val="auto"/>
                <w:sz w:val="22"/>
                <w:szCs w:val="22"/>
                <w:lang w:eastAsia="en-US" w:bidi="ar-SA"/>
              </w:rPr>
              <w:lastRenderedPageBreak/>
              <w:t>значения сельского поселения</w:t>
            </w:r>
          </w:p>
        </w:tc>
        <w:tc>
          <w:tcPr>
            <w:tcW w:w="1209" w:type="dxa"/>
            <w:tcBorders>
              <w:top w:val="single" w:sz="4" w:space="0" w:color="auto"/>
              <w:left w:val="single" w:sz="4" w:space="0" w:color="auto"/>
              <w:bottom w:val="single" w:sz="4" w:space="0" w:color="auto"/>
              <w:right w:val="single" w:sz="4" w:space="0" w:color="auto"/>
            </w:tcBorders>
          </w:tcPr>
          <w:p w14:paraId="4A58C159"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lastRenderedPageBreak/>
              <w:t>15-25</w:t>
            </w:r>
          </w:p>
        </w:tc>
        <w:tc>
          <w:tcPr>
            <w:tcW w:w="0" w:type="auto"/>
            <w:tcBorders>
              <w:top w:val="single" w:sz="4" w:space="0" w:color="auto"/>
              <w:left w:val="single" w:sz="4" w:space="0" w:color="auto"/>
              <w:bottom w:val="single" w:sz="4" w:space="0" w:color="auto"/>
              <w:right w:val="single" w:sz="4" w:space="0" w:color="auto"/>
            </w:tcBorders>
          </w:tcPr>
          <w:p w14:paraId="49FE5DE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3,0-3,5</w:t>
            </w:r>
          </w:p>
        </w:tc>
        <w:tc>
          <w:tcPr>
            <w:tcW w:w="0" w:type="auto"/>
            <w:tcBorders>
              <w:top w:val="single" w:sz="4" w:space="0" w:color="auto"/>
              <w:left w:val="single" w:sz="4" w:space="0" w:color="auto"/>
              <w:bottom w:val="single" w:sz="4" w:space="0" w:color="auto"/>
              <w:right w:val="single" w:sz="4" w:space="0" w:color="auto"/>
            </w:tcBorders>
          </w:tcPr>
          <w:p w14:paraId="3E6465D1"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2CA2DE0A"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7F2CFAAC"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4,0</w:t>
            </w:r>
          </w:p>
        </w:tc>
        <w:tc>
          <w:tcPr>
            <w:tcW w:w="0" w:type="auto"/>
            <w:tcBorders>
              <w:top w:val="single" w:sz="4" w:space="0" w:color="auto"/>
              <w:left w:val="single" w:sz="4" w:space="0" w:color="auto"/>
              <w:bottom w:val="single" w:sz="4" w:space="0" w:color="auto"/>
              <w:right w:val="single" w:sz="4" w:space="0" w:color="auto"/>
            </w:tcBorders>
          </w:tcPr>
          <w:p w14:paraId="7B999EE7" w14:textId="77777777" w:rsidR="0063591E" w:rsidRPr="0063591E" w:rsidRDefault="0063591E" w:rsidP="0063591E">
            <w:pPr>
              <w:widowControl/>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0,75-3,0</w:t>
            </w:r>
          </w:p>
        </w:tc>
      </w:tr>
    </w:tbl>
    <w:p w14:paraId="635173CD" w14:textId="77777777" w:rsidR="0063591E" w:rsidRDefault="0063591E" w:rsidP="00BB5E66">
      <w:pPr>
        <w:pStyle w:val="1"/>
        <w:tabs>
          <w:tab w:val="left" w:pos="1392"/>
          <w:tab w:val="left" w:pos="1714"/>
        </w:tabs>
        <w:ind w:firstLine="0"/>
        <w:jc w:val="both"/>
        <w:rPr>
          <w:color w:val="auto"/>
          <w:sz w:val="28"/>
          <w:szCs w:val="28"/>
        </w:rPr>
      </w:pPr>
    </w:p>
    <w:p w14:paraId="46D46B85" w14:textId="77777777" w:rsidR="00FA0402" w:rsidRDefault="0063591E" w:rsidP="00BB5E66">
      <w:pPr>
        <w:pStyle w:val="1"/>
        <w:tabs>
          <w:tab w:val="left" w:pos="1392"/>
          <w:tab w:val="left" w:pos="1714"/>
        </w:tabs>
        <w:ind w:firstLine="0"/>
        <w:jc w:val="both"/>
        <w:rPr>
          <w:color w:val="auto"/>
          <w:sz w:val="28"/>
          <w:szCs w:val="28"/>
        </w:rPr>
      </w:pPr>
      <w:r w:rsidRPr="0063591E">
        <w:rPr>
          <w:color w:val="auto"/>
          <w:sz w:val="28"/>
          <w:szCs w:val="28"/>
        </w:rPr>
        <w:t>Расчетные параметры скорости движения наименьших радиусов кривых в плане и продольном профиле, наибольший продольный уклон участков улично-дорожной с</w:t>
      </w:r>
      <w:r w:rsidR="00FA0402">
        <w:rPr>
          <w:color w:val="auto"/>
          <w:sz w:val="28"/>
          <w:szCs w:val="28"/>
        </w:rPr>
        <w:t>ети следует принимать согласно Т</w:t>
      </w:r>
      <w:r w:rsidRPr="0063591E">
        <w:rPr>
          <w:color w:val="auto"/>
          <w:sz w:val="28"/>
          <w:szCs w:val="28"/>
        </w:rPr>
        <w:t>аблице</w:t>
      </w:r>
      <w:r w:rsidR="00FA0402">
        <w:rPr>
          <w:color w:val="auto"/>
          <w:sz w:val="28"/>
          <w:szCs w:val="28"/>
        </w:rPr>
        <w:t xml:space="preserve"> 15</w:t>
      </w:r>
    </w:p>
    <w:p w14:paraId="5E2DA44E" w14:textId="77777777" w:rsidR="00FA0402" w:rsidRPr="0022388E" w:rsidRDefault="0022388E" w:rsidP="0022388E">
      <w:pPr>
        <w:pStyle w:val="1"/>
        <w:tabs>
          <w:tab w:val="left" w:pos="1392"/>
          <w:tab w:val="left" w:pos="1714"/>
        </w:tabs>
        <w:ind w:firstLine="0"/>
        <w:jc w:val="right"/>
        <w:rPr>
          <w:color w:val="auto"/>
        </w:rPr>
      </w:pPr>
      <w:r w:rsidRPr="0022388E">
        <w:rPr>
          <w:color w:val="auto"/>
        </w:rPr>
        <w:t xml:space="preserve">«Расчетные параметры элементов поперечного профиля улиц и дорог различных классов» </w:t>
      </w:r>
      <w:r w:rsidR="00FA0402" w:rsidRPr="0022388E">
        <w:rPr>
          <w:color w:val="auto"/>
        </w:rPr>
        <w:t>Таблица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23"/>
        <w:gridCol w:w="1665"/>
        <w:gridCol w:w="1362"/>
        <w:gridCol w:w="1138"/>
        <w:gridCol w:w="1428"/>
        <w:gridCol w:w="1155"/>
        <w:gridCol w:w="1053"/>
        <w:gridCol w:w="1398"/>
      </w:tblGrid>
      <w:tr w:rsidR="0063591E" w:rsidRPr="0063591E" w14:paraId="39B7F345" w14:textId="77777777" w:rsidTr="0063591E">
        <w:trPr>
          <w:trHeight w:val="56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05401F"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799B70"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Обозначение по обобщенной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4CD7AE"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Класс улицы и дороги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FAE65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Расчетная скорость движения, км/час</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63269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плане, м</w:t>
            </w:r>
          </w:p>
        </w:tc>
        <w:tc>
          <w:tcPr>
            <w:tcW w:w="0" w:type="auto"/>
            <w:gridSpan w:val="2"/>
            <w:tcBorders>
              <w:top w:val="single" w:sz="4" w:space="0" w:color="auto"/>
              <w:left w:val="single" w:sz="4" w:space="0" w:color="auto"/>
              <w:bottom w:val="single" w:sz="4" w:space="0" w:color="auto"/>
              <w:right w:val="single" w:sz="4" w:space="0" w:color="auto"/>
            </w:tcBorders>
            <w:hideMark/>
          </w:tcPr>
          <w:p w14:paraId="68CC63AB"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Наименьший радиус кривых в продольном профиле, м</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1877C8"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Наибольший продольный уклон, ‰</w:t>
            </w:r>
          </w:p>
        </w:tc>
      </w:tr>
      <w:tr w:rsidR="0063591E" w:rsidRPr="0063591E" w14:paraId="1933C54C" w14:textId="77777777" w:rsidTr="0063591E">
        <w:trPr>
          <w:trHeight w:val="70"/>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C801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A22D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101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F93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C3E5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c>
          <w:tcPr>
            <w:tcW w:w="0" w:type="auto"/>
            <w:tcBorders>
              <w:top w:val="single" w:sz="4" w:space="0" w:color="auto"/>
              <w:left w:val="single" w:sz="4" w:space="0" w:color="auto"/>
              <w:bottom w:val="single" w:sz="4" w:space="0" w:color="auto"/>
              <w:right w:val="single" w:sz="4" w:space="0" w:color="auto"/>
            </w:tcBorders>
            <w:hideMark/>
          </w:tcPr>
          <w:p w14:paraId="4A5FD396"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выпуклых</w:t>
            </w:r>
          </w:p>
        </w:tc>
        <w:tc>
          <w:tcPr>
            <w:tcW w:w="0" w:type="auto"/>
            <w:tcBorders>
              <w:top w:val="single" w:sz="4" w:space="0" w:color="auto"/>
              <w:left w:val="single" w:sz="4" w:space="0" w:color="auto"/>
              <w:bottom w:val="single" w:sz="4" w:space="0" w:color="auto"/>
              <w:right w:val="single" w:sz="4" w:space="0" w:color="auto"/>
            </w:tcBorders>
            <w:hideMark/>
          </w:tcPr>
          <w:p w14:paraId="59450EBD" w14:textId="77777777" w:rsidR="0063591E" w:rsidRPr="0063591E" w:rsidRDefault="0063591E" w:rsidP="0063591E">
            <w:pPr>
              <w:widowControl/>
              <w:spacing w:line="256" w:lineRule="auto"/>
              <w:jc w:val="center"/>
              <w:rPr>
                <w:rFonts w:ascii="Times New Roman" w:eastAsia="Calibri" w:hAnsi="Times New Roman" w:cs="Times New Roman"/>
                <w:b/>
                <w:bCs/>
                <w:color w:val="auto"/>
                <w:sz w:val="22"/>
                <w:szCs w:val="22"/>
                <w:lang w:eastAsia="en-US" w:bidi="ar-SA"/>
              </w:rPr>
            </w:pPr>
            <w:r w:rsidRPr="0063591E">
              <w:rPr>
                <w:rFonts w:ascii="Times New Roman" w:eastAsia="Calibri" w:hAnsi="Times New Roman" w:cs="Times New Roman"/>
                <w:b/>
                <w:bCs/>
                <w:color w:val="auto"/>
                <w:sz w:val="22"/>
                <w:szCs w:val="22"/>
                <w:lang w:eastAsia="en-US" w:bidi="ar-SA"/>
              </w:rPr>
              <w:t>вогнутых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33C0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p>
        </w:tc>
      </w:tr>
      <w:tr w:rsidR="0063591E" w:rsidRPr="0063591E" w14:paraId="3ED2AB1E"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7224B0C6"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w:t>
            </w:r>
          </w:p>
        </w:tc>
        <w:tc>
          <w:tcPr>
            <w:tcW w:w="0" w:type="auto"/>
            <w:tcBorders>
              <w:top w:val="single" w:sz="4" w:space="0" w:color="auto"/>
              <w:left w:val="single" w:sz="4" w:space="0" w:color="auto"/>
              <w:bottom w:val="single" w:sz="4" w:space="0" w:color="auto"/>
              <w:right w:val="single" w:sz="4" w:space="0" w:color="auto"/>
            </w:tcBorders>
          </w:tcPr>
          <w:p w14:paraId="049E96A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lang w:eastAsia="en-US" w:bidi="ar-SA"/>
              </w:rPr>
              <w:t>ОУС</w:t>
            </w:r>
          </w:p>
        </w:tc>
        <w:tc>
          <w:tcPr>
            <w:tcW w:w="0" w:type="auto"/>
            <w:tcBorders>
              <w:top w:val="single" w:sz="4" w:space="0" w:color="auto"/>
              <w:left w:val="single" w:sz="4" w:space="0" w:color="auto"/>
              <w:bottom w:val="single" w:sz="4" w:space="0" w:color="auto"/>
              <w:right w:val="single" w:sz="4" w:space="0" w:color="auto"/>
            </w:tcBorders>
          </w:tcPr>
          <w:p w14:paraId="5306BF9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Основные улицы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44F1CB4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50</w:t>
            </w:r>
          </w:p>
        </w:tc>
        <w:tc>
          <w:tcPr>
            <w:tcW w:w="0" w:type="auto"/>
            <w:tcBorders>
              <w:top w:val="single" w:sz="4" w:space="0" w:color="auto"/>
              <w:left w:val="single" w:sz="4" w:space="0" w:color="auto"/>
              <w:bottom w:val="single" w:sz="4" w:space="0" w:color="auto"/>
              <w:right w:val="single" w:sz="4" w:space="0" w:color="auto"/>
            </w:tcBorders>
          </w:tcPr>
          <w:p w14:paraId="0B10CD3F"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220</w:t>
            </w:r>
          </w:p>
        </w:tc>
        <w:tc>
          <w:tcPr>
            <w:tcW w:w="0" w:type="auto"/>
            <w:tcBorders>
              <w:top w:val="single" w:sz="4" w:space="0" w:color="auto"/>
              <w:left w:val="single" w:sz="4" w:space="0" w:color="auto"/>
              <w:bottom w:val="single" w:sz="4" w:space="0" w:color="auto"/>
              <w:right w:val="single" w:sz="4" w:space="0" w:color="auto"/>
            </w:tcBorders>
          </w:tcPr>
          <w:p w14:paraId="1E9EAAE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1700</w:t>
            </w:r>
          </w:p>
        </w:tc>
        <w:tc>
          <w:tcPr>
            <w:tcW w:w="0" w:type="auto"/>
            <w:tcBorders>
              <w:top w:val="single" w:sz="4" w:space="0" w:color="auto"/>
              <w:left w:val="single" w:sz="4" w:space="0" w:color="auto"/>
              <w:bottom w:val="single" w:sz="4" w:space="0" w:color="auto"/>
              <w:right w:val="single" w:sz="4" w:space="0" w:color="auto"/>
            </w:tcBorders>
          </w:tcPr>
          <w:p w14:paraId="4810130D"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2BB7A21B"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70</w:t>
            </w:r>
          </w:p>
        </w:tc>
      </w:tr>
      <w:tr w:rsidR="0063591E" w:rsidRPr="0063591E" w14:paraId="24EB4BDB" w14:textId="77777777" w:rsidTr="0063591E">
        <w:trPr>
          <w:trHeight w:val="164"/>
          <w:jc w:val="center"/>
        </w:trPr>
        <w:tc>
          <w:tcPr>
            <w:tcW w:w="0" w:type="auto"/>
            <w:tcBorders>
              <w:top w:val="single" w:sz="4" w:space="0" w:color="auto"/>
              <w:left w:val="single" w:sz="4" w:space="0" w:color="auto"/>
              <w:bottom w:val="single" w:sz="4" w:space="0" w:color="auto"/>
              <w:right w:val="single" w:sz="4" w:space="0" w:color="auto"/>
            </w:tcBorders>
          </w:tcPr>
          <w:p w14:paraId="32FB786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w:t>
            </w:r>
          </w:p>
        </w:tc>
        <w:tc>
          <w:tcPr>
            <w:tcW w:w="0" w:type="auto"/>
            <w:tcBorders>
              <w:top w:val="single" w:sz="4" w:space="0" w:color="auto"/>
              <w:left w:val="single" w:sz="4" w:space="0" w:color="auto"/>
              <w:bottom w:val="single" w:sz="4" w:space="0" w:color="auto"/>
              <w:right w:val="single" w:sz="4" w:space="0" w:color="auto"/>
            </w:tcBorders>
          </w:tcPr>
          <w:p w14:paraId="74473E2A"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УС</w:t>
            </w:r>
          </w:p>
        </w:tc>
        <w:tc>
          <w:tcPr>
            <w:tcW w:w="0" w:type="auto"/>
            <w:tcBorders>
              <w:top w:val="single" w:sz="4" w:space="0" w:color="auto"/>
              <w:left w:val="single" w:sz="4" w:space="0" w:color="auto"/>
              <w:bottom w:val="single" w:sz="4" w:space="0" w:color="auto"/>
              <w:right w:val="single" w:sz="4" w:space="0" w:color="auto"/>
            </w:tcBorders>
          </w:tcPr>
          <w:p w14:paraId="6C28D24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Улицы местного значения </w:t>
            </w:r>
            <w:r w:rsidRPr="0063591E">
              <w:rPr>
                <w:rFonts w:ascii="Times New Roman" w:eastAsia="Calibri" w:hAnsi="Times New Roman" w:cs="Times New Roman"/>
                <w:color w:val="auto"/>
                <w:lang w:eastAsia="en-US" w:bidi="ar-SA"/>
              </w:rPr>
              <w:t>сельского населенного пункта</w:t>
            </w:r>
          </w:p>
        </w:tc>
        <w:tc>
          <w:tcPr>
            <w:tcW w:w="0" w:type="auto"/>
            <w:tcBorders>
              <w:top w:val="single" w:sz="4" w:space="0" w:color="auto"/>
              <w:left w:val="single" w:sz="4" w:space="0" w:color="auto"/>
              <w:bottom w:val="single" w:sz="4" w:space="0" w:color="auto"/>
              <w:right w:val="single" w:sz="4" w:space="0" w:color="auto"/>
            </w:tcBorders>
          </w:tcPr>
          <w:p w14:paraId="75180C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30</w:t>
            </w:r>
          </w:p>
        </w:tc>
        <w:tc>
          <w:tcPr>
            <w:tcW w:w="0" w:type="auto"/>
            <w:tcBorders>
              <w:top w:val="single" w:sz="4" w:space="0" w:color="auto"/>
              <w:left w:val="single" w:sz="4" w:space="0" w:color="auto"/>
              <w:bottom w:val="single" w:sz="4" w:space="0" w:color="auto"/>
              <w:right w:val="single" w:sz="4" w:space="0" w:color="auto"/>
            </w:tcBorders>
          </w:tcPr>
          <w:p w14:paraId="369B6D2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c>
          <w:tcPr>
            <w:tcW w:w="0" w:type="auto"/>
            <w:tcBorders>
              <w:top w:val="single" w:sz="4" w:space="0" w:color="auto"/>
              <w:left w:val="single" w:sz="4" w:space="0" w:color="auto"/>
              <w:bottom w:val="single" w:sz="4" w:space="0" w:color="auto"/>
              <w:right w:val="single" w:sz="4" w:space="0" w:color="auto"/>
            </w:tcBorders>
          </w:tcPr>
          <w:p w14:paraId="03B6A8DE"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600</w:t>
            </w:r>
          </w:p>
        </w:tc>
        <w:tc>
          <w:tcPr>
            <w:tcW w:w="0" w:type="auto"/>
            <w:tcBorders>
              <w:top w:val="single" w:sz="4" w:space="0" w:color="auto"/>
              <w:left w:val="single" w:sz="4" w:space="0" w:color="auto"/>
              <w:bottom w:val="single" w:sz="4" w:space="0" w:color="auto"/>
              <w:right w:val="single" w:sz="4" w:space="0" w:color="auto"/>
            </w:tcBorders>
          </w:tcPr>
          <w:p w14:paraId="1178F54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250</w:t>
            </w:r>
          </w:p>
        </w:tc>
        <w:tc>
          <w:tcPr>
            <w:tcW w:w="0" w:type="auto"/>
            <w:tcBorders>
              <w:top w:val="single" w:sz="4" w:space="0" w:color="auto"/>
              <w:left w:val="single" w:sz="4" w:space="0" w:color="auto"/>
              <w:bottom w:val="single" w:sz="4" w:space="0" w:color="auto"/>
              <w:right w:val="single" w:sz="4" w:space="0" w:color="auto"/>
            </w:tcBorders>
          </w:tcPr>
          <w:p w14:paraId="6865D00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80</w:t>
            </w:r>
          </w:p>
        </w:tc>
      </w:tr>
      <w:tr w:rsidR="0063591E" w:rsidRPr="0063591E" w14:paraId="23E26948" w14:textId="77777777" w:rsidTr="0063591E">
        <w:trPr>
          <w:trHeight w:val="354"/>
          <w:jc w:val="center"/>
        </w:trPr>
        <w:tc>
          <w:tcPr>
            <w:tcW w:w="0" w:type="auto"/>
            <w:gridSpan w:val="8"/>
            <w:tcBorders>
              <w:top w:val="single" w:sz="4" w:space="0" w:color="auto"/>
              <w:left w:val="single" w:sz="4" w:space="0" w:color="auto"/>
              <w:bottom w:val="single" w:sz="4" w:space="0" w:color="auto"/>
              <w:right w:val="single" w:sz="4" w:space="0" w:color="auto"/>
            </w:tcBorders>
            <w:hideMark/>
          </w:tcPr>
          <w:p w14:paraId="71C9CED2"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Примечания: </w:t>
            </w:r>
          </w:p>
          <w:p w14:paraId="66104C51" w14:textId="77777777" w:rsidR="0063591E" w:rsidRPr="0063591E" w:rsidRDefault="0063591E" w:rsidP="0063591E">
            <w:pPr>
              <w:widowControl/>
              <w:contextualSpacing/>
              <w:jc w:val="both"/>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1. В скобках приводятся расчетные скорости движения и геометрические параметры улиц и дорог в сложных условиях их трассирования: стесненные условия (сильно пересеченная и горная местность, ценная городская территория и застройка). </w:t>
            </w:r>
          </w:p>
          <w:p w14:paraId="1A4CAD59"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2. Расчетная скорость движения на боковых проездах может быть принята 60 (40) км/час, на местных проездах вдоль магистральных улиц — 40 (30) км/час.</w:t>
            </w:r>
          </w:p>
          <w:p w14:paraId="0AA2F4B8"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Минимальные радиусы горизонтальных кривых в плане боковых проездов рекомендуется принимать 400 (250) м, местных проездов — 250 (175) м. </w:t>
            </w:r>
          </w:p>
          <w:p w14:paraId="2892F1F7"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Максимальный продольный уклон боковых проездов следует принимать не более 50 ‰, а местных проездов — не более 50 ‰. </w:t>
            </w:r>
          </w:p>
          <w:p w14:paraId="28595045"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 xml:space="preserve">3. Наименьший радиус кривых в продольном профиле приведен в соответствии с СП 42.13330.2016 «Градостроительство». </w:t>
            </w:r>
          </w:p>
          <w:p w14:paraId="0569421C"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4. При радиусах кривых в плане 2000 м и менее, а на подъездных дорогах всех категорий — 400 м и менее следует предусматривать переходные кривые. Необходимо учитывать указания СП 34.13330.2012 «Автомобильные дороги».</w:t>
            </w:r>
          </w:p>
          <w:p w14:paraId="3219D3E3" w14:textId="77777777" w:rsidR="0063591E" w:rsidRPr="0063591E" w:rsidRDefault="0063591E" w:rsidP="0063591E">
            <w:pPr>
              <w:widowControl/>
              <w:spacing w:line="256" w:lineRule="auto"/>
              <w:rPr>
                <w:rFonts w:ascii="Times New Roman" w:eastAsia="Calibri" w:hAnsi="Times New Roman" w:cs="Times New Roman"/>
                <w:color w:val="auto"/>
                <w:sz w:val="22"/>
                <w:szCs w:val="22"/>
                <w:lang w:eastAsia="en-US" w:bidi="ar-SA"/>
              </w:rPr>
            </w:pPr>
            <w:r w:rsidRPr="0063591E">
              <w:rPr>
                <w:rFonts w:ascii="Times New Roman" w:eastAsia="Calibri" w:hAnsi="Times New Roman" w:cs="Times New Roman"/>
                <w:color w:val="auto"/>
                <w:sz w:val="22"/>
                <w:szCs w:val="22"/>
                <w:lang w:eastAsia="en-US" w:bidi="ar-SA"/>
              </w:rPr>
              <w:t>5. На кривых в плане радиусом 400 м и менее следует предусматривать уширение проезжей части. Уширение полосы движения на кривых в плане допускается принимать в соответствии с таблицей М.1 СП 42.13330.2016 «Градостроительство», либо на основе расчета.</w:t>
            </w:r>
          </w:p>
        </w:tc>
      </w:tr>
    </w:tbl>
    <w:p w14:paraId="3FEDC360" w14:textId="77777777" w:rsidR="007340D2" w:rsidRDefault="007340D2" w:rsidP="00BB5E66">
      <w:pPr>
        <w:pStyle w:val="1"/>
        <w:tabs>
          <w:tab w:val="left" w:pos="1392"/>
          <w:tab w:val="left" w:pos="1714"/>
        </w:tabs>
        <w:ind w:firstLine="0"/>
        <w:jc w:val="both"/>
        <w:rPr>
          <w:color w:val="C00000"/>
          <w:sz w:val="28"/>
          <w:szCs w:val="28"/>
          <w:highlight w:val="yellow"/>
        </w:rPr>
      </w:pPr>
    </w:p>
    <w:p w14:paraId="1F6D1A03" w14:textId="31815D61" w:rsidR="0063591E" w:rsidRPr="007340D2" w:rsidRDefault="00787B2C" w:rsidP="00BB5E66">
      <w:pPr>
        <w:pStyle w:val="1"/>
        <w:tabs>
          <w:tab w:val="left" w:pos="1392"/>
          <w:tab w:val="left" w:pos="1714"/>
        </w:tabs>
        <w:ind w:firstLine="0"/>
        <w:jc w:val="both"/>
        <w:rPr>
          <w:b/>
          <w:color w:val="auto"/>
          <w:sz w:val="28"/>
          <w:szCs w:val="28"/>
        </w:rPr>
      </w:pPr>
      <w:r w:rsidRPr="007340D2">
        <w:rPr>
          <w:b/>
          <w:color w:val="auto"/>
          <w:sz w:val="28"/>
          <w:szCs w:val="28"/>
        </w:rPr>
        <w:lastRenderedPageBreak/>
        <w:t>2.2.</w:t>
      </w:r>
      <w:r w:rsidR="00F261C7">
        <w:rPr>
          <w:b/>
          <w:color w:val="auto"/>
          <w:sz w:val="28"/>
          <w:szCs w:val="28"/>
        </w:rPr>
        <w:t>8</w:t>
      </w:r>
      <w:r w:rsidRPr="007340D2">
        <w:rPr>
          <w:b/>
          <w:color w:val="auto"/>
          <w:sz w:val="28"/>
          <w:szCs w:val="28"/>
        </w:rPr>
        <w:t>.</w:t>
      </w:r>
      <w:r w:rsidRPr="007340D2">
        <w:rPr>
          <w:b/>
          <w:color w:val="auto"/>
        </w:rPr>
        <w:t xml:space="preserve"> </w:t>
      </w:r>
      <w:r w:rsidR="007340D2" w:rsidRPr="007340D2">
        <w:rPr>
          <w:b/>
          <w:color w:val="auto"/>
          <w:sz w:val="28"/>
          <w:szCs w:val="28"/>
        </w:rPr>
        <w:t xml:space="preserve"> </w:t>
      </w:r>
      <w:r w:rsidRPr="007340D2">
        <w:rPr>
          <w:b/>
          <w:color w:val="auto"/>
          <w:sz w:val="28"/>
          <w:szCs w:val="28"/>
        </w:rPr>
        <w:t>Расчетные показатели, устанавливаемые для объектов в области хранения индивидуальных транспортных средств</w:t>
      </w:r>
    </w:p>
    <w:p w14:paraId="378B9A4A" w14:textId="77777777" w:rsidR="00787B2C" w:rsidRPr="00787B2C" w:rsidRDefault="00787B2C" w:rsidP="00787B2C">
      <w:pPr>
        <w:pStyle w:val="1"/>
        <w:tabs>
          <w:tab w:val="left" w:pos="1392"/>
          <w:tab w:val="left" w:pos="1714"/>
        </w:tabs>
        <w:jc w:val="both"/>
        <w:rPr>
          <w:color w:val="auto"/>
          <w:sz w:val="28"/>
          <w:szCs w:val="28"/>
        </w:rPr>
      </w:pPr>
      <w:r w:rsidRPr="00787B2C">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w:t>
      </w:r>
    </w:p>
    <w:p w14:paraId="01AAE161" w14:textId="77777777" w:rsidR="00787B2C" w:rsidRDefault="00787B2C" w:rsidP="00787B2C">
      <w:pPr>
        <w:pStyle w:val="1"/>
        <w:tabs>
          <w:tab w:val="left" w:pos="1392"/>
          <w:tab w:val="left" w:pos="1714"/>
        </w:tabs>
        <w:ind w:firstLine="0"/>
        <w:jc w:val="both"/>
        <w:rPr>
          <w:color w:val="auto"/>
          <w:sz w:val="28"/>
          <w:szCs w:val="28"/>
        </w:rPr>
      </w:pPr>
      <w:r w:rsidRPr="00787B2C">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5.5.147 НГП Краснодарского края.</w:t>
      </w:r>
    </w:p>
    <w:p w14:paraId="1394E736" w14:textId="77777777" w:rsidR="005B3C43" w:rsidRDefault="005B3C43" w:rsidP="00787B2C">
      <w:pPr>
        <w:pStyle w:val="1"/>
        <w:tabs>
          <w:tab w:val="left" w:pos="1392"/>
          <w:tab w:val="left" w:pos="1714"/>
        </w:tabs>
        <w:ind w:firstLine="0"/>
        <w:jc w:val="both"/>
        <w:rPr>
          <w:color w:val="auto"/>
          <w:sz w:val="28"/>
          <w:szCs w:val="28"/>
        </w:rPr>
      </w:pPr>
    </w:p>
    <w:p w14:paraId="5276B319" w14:textId="77777777" w:rsidR="00435AD3" w:rsidRDefault="00435AD3" w:rsidP="00810BFD">
      <w:pPr>
        <w:pStyle w:val="1"/>
        <w:tabs>
          <w:tab w:val="left" w:pos="1392"/>
          <w:tab w:val="left" w:pos="1714"/>
        </w:tabs>
        <w:ind w:firstLine="426"/>
        <w:jc w:val="both"/>
        <w:rPr>
          <w:color w:val="auto"/>
          <w:sz w:val="28"/>
          <w:szCs w:val="28"/>
        </w:rPr>
      </w:pPr>
    </w:p>
    <w:p w14:paraId="2EC1A491" w14:textId="46B0BB4B" w:rsidR="0063591E" w:rsidRPr="007340D2" w:rsidRDefault="007340D2"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9</w:t>
      </w:r>
      <w:r>
        <w:rPr>
          <w:b/>
          <w:color w:val="auto"/>
          <w:sz w:val="28"/>
          <w:szCs w:val="28"/>
        </w:rPr>
        <w:t xml:space="preserve">. </w:t>
      </w:r>
      <w:r w:rsidR="005B3C43" w:rsidRPr="007340D2">
        <w:rPr>
          <w:b/>
          <w:color w:val="auto"/>
          <w:sz w:val="28"/>
          <w:szCs w:val="28"/>
        </w:rPr>
        <w:t>Расчетные показатели, устанавливаемые для объектов инфраструктуры пешеходных передвижений и передвижений на велосипедах и СИМ</w:t>
      </w:r>
    </w:p>
    <w:p w14:paraId="55D32A6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Сеть путей сообщения для немоторизованного транспорта (велосипедные и пешеходные пути сообщения) следует проектировать с учетом перспективного развития территории, элементов и участков улично-дорожной сети, сложившихся размеров поперечных профилей улиц и дорог. Учитывая сезонное увеличение пользователей немоторизованной инфраструктуры на территории необходимо развивать сетевой прокат велосипедов и средств индивидуальной мобильности (СИМ).</w:t>
      </w:r>
    </w:p>
    <w:p w14:paraId="210DFE65"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 проектировании велосипедных путей сообщения необходимо учитывать не только рекреационные поездки и поездки выходного дня, но и поездки по деловым и культурно-бытовым целям в будний день. При проектировании, строительстве, реконструкции объектов дорожного хозяйства следует предусматривать устройство новых велосипедных путей сообщения. При размещении новых велосипедных путей рекомендуется отдавать предпочтение проектированию двунаправленных велосипедных дорожек.</w:t>
      </w:r>
    </w:p>
    <w:p w14:paraId="30E527C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Пешеходная инфраструктура должна образовывать единую систему, включая:</w:t>
      </w:r>
    </w:p>
    <w:p w14:paraId="6233FB3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коммуникации (тротуары, пешеходные дороги, пешеходные переходы, пешеходные мосты и др.);</w:t>
      </w:r>
    </w:p>
    <w:p w14:paraId="7F3A86A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пешеходные пространства (пешеходные улицы, площади, зоны).</w:t>
      </w:r>
    </w:p>
    <w:p w14:paraId="034DEFDF"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Ширину тротуаров следует устанавливать с учетом класса улиц и дорог и в зависимости от размеров пешеходного движения, а также размещения в пределах тротуаров, опор, мачт, деревьев и т. п. Ширину пешеходной части тротуаров следует принимать по расчету и кратной 0,75 м - ширине одной полосы пешеходного движения. Пропускную способность одной полосы движения следует принимать с учетом назначения и месторасположения пешеходных путей, а также условий пешеходного движения согласно расчетным показателям основной части.</w:t>
      </w:r>
    </w:p>
    <w:p w14:paraId="5FF80112"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Расчетные показатели объектов инфраструктуры пешеходных передвижений и передвижений на велосипедах и СИМ приняты в соответствии с СП 42.13330.2016 Градостроительство, СП 396.1325800.2018 Улицы и дороги населенных пунктов. Правила градостроительного проектирования.</w:t>
      </w:r>
    </w:p>
    <w:p w14:paraId="484DFF2F"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пешеходных переходов приняты согласно пункту 11.29 СП 42.13330.2016 Градостроительство и пункту 7.3.3 СП 396.1325800.2018 Улицы и дороги населенных пунктов.</w:t>
      </w:r>
    </w:p>
    <w:p w14:paraId="73439147" w14:textId="77777777" w:rsidR="00435AD3" w:rsidRPr="005B3C43" w:rsidRDefault="00435AD3" w:rsidP="005B3C43">
      <w:pPr>
        <w:pStyle w:val="1"/>
        <w:tabs>
          <w:tab w:val="left" w:pos="1392"/>
          <w:tab w:val="left" w:pos="1714"/>
        </w:tabs>
        <w:ind w:firstLine="0"/>
        <w:jc w:val="both"/>
        <w:rPr>
          <w:color w:val="auto"/>
          <w:sz w:val="28"/>
          <w:szCs w:val="28"/>
        </w:rPr>
      </w:pPr>
    </w:p>
    <w:p w14:paraId="02293D85" w14:textId="5BEC70E7" w:rsidR="0063591E" w:rsidRPr="0063591E" w:rsidRDefault="005B3C43" w:rsidP="0063591E">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10</w:t>
      </w:r>
      <w:r w:rsidR="000001CF" w:rsidRPr="00435AD3">
        <w:rPr>
          <w:b/>
          <w:color w:val="auto"/>
          <w:sz w:val="28"/>
          <w:szCs w:val="28"/>
        </w:rPr>
        <w:t>.</w:t>
      </w:r>
      <w:r w:rsidR="00F261C7">
        <w:rPr>
          <w:b/>
          <w:color w:val="auto"/>
          <w:sz w:val="28"/>
          <w:szCs w:val="28"/>
        </w:rPr>
        <w:t xml:space="preserve"> </w:t>
      </w:r>
      <w:r w:rsidR="0063591E" w:rsidRPr="00435AD3">
        <w:rPr>
          <w:b/>
          <w:color w:val="auto"/>
          <w:sz w:val="28"/>
          <w:szCs w:val="28"/>
        </w:rPr>
        <w:t>Расчетные показатели, устанавливаемые для объектов коммунальной инфраструктуры</w:t>
      </w:r>
    </w:p>
    <w:p w14:paraId="0329BA03" w14:textId="77777777" w:rsidR="00A5677A" w:rsidRDefault="0063591E" w:rsidP="00105868">
      <w:pPr>
        <w:pStyle w:val="1"/>
        <w:tabs>
          <w:tab w:val="left" w:pos="1392"/>
          <w:tab w:val="left" w:pos="1714"/>
        </w:tabs>
        <w:jc w:val="both"/>
        <w:rPr>
          <w:color w:val="auto"/>
          <w:sz w:val="28"/>
          <w:szCs w:val="28"/>
        </w:rPr>
      </w:pPr>
      <w:r w:rsidRPr="0063591E">
        <w:rPr>
          <w:color w:val="auto"/>
          <w:sz w:val="28"/>
          <w:szCs w:val="28"/>
        </w:rPr>
        <w:t>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тепло-,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w:t>
      </w:r>
      <w:r>
        <w:rPr>
          <w:color w:val="auto"/>
          <w:sz w:val="28"/>
          <w:szCs w:val="28"/>
        </w:rPr>
        <w:t xml:space="preserve"> приняты в соответствии с НГП Краснодарского края.</w:t>
      </w:r>
    </w:p>
    <w:p w14:paraId="72D1BC63" w14:textId="77777777" w:rsidR="00435AD3" w:rsidRDefault="00435AD3" w:rsidP="00105868">
      <w:pPr>
        <w:pStyle w:val="1"/>
        <w:tabs>
          <w:tab w:val="left" w:pos="1392"/>
          <w:tab w:val="left" w:pos="1714"/>
        </w:tabs>
        <w:jc w:val="both"/>
        <w:rPr>
          <w:color w:val="auto"/>
          <w:sz w:val="28"/>
          <w:szCs w:val="28"/>
        </w:rPr>
      </w:pPr>
    </w:p>
    <w:p w14:paraId="733514BF" w14:textId="3239C667" w:rsidR="005B3C43" w:rsidRDefault="005B3C43"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.1</w:t>
      </w:r>
      <w:r w:rsidRPr="00435AD3">
        <w:rPr>
          <w:b/>
        </w:rPr>
        <w:t xml:space="preserve">. </w:t>
      </w:r>
      <w:r w:rsidRPr="00435AD3">
        <w:rPr>
          <w:b/>
          <w:color w:val="auto"/>
          <w:sz w:val="28"/>
          <w:szCs w:val="28"/>
        </w:rPr>
        <w:t>Расчетные показатели, устанавливаемые для объектов энергетики</w:t>
      </w:r>
    </w:p>
    <w:p w14:paraId="5669E696"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Расчетные показатели минимально допустимого уровня обеспеченности объектами местного значения </w:t>
      </w:r>
      <w:r>
        <w:rPr>
          <w:color w:val="auto"/>
          <w:sz w:val="28"/>
          <w:szCs w:val="28"/>
        </w:rPr>
        <w:t xml:space="preserve"> </w:t>
      </w:r>
      <w:r w:rsidRPr="005B3C43">
        <w:rPr>
          <w:color w:val="auto"/>
          <w:sz w:val="28"/>
          <w:szCs w:val="28"/>
        </w:rPr>
        <w:t xml:space="preserve"> в области электроснабжения установлены с учетом Федерального закона от 26 марта 2003 года N 35-ФЗ "Об электроэнергетике". В соответствии с указанным Федеральным законом одним из основных принципов государственного регулирования и контроля в электроэнергетике является обеспечение доступности электрической энергии для потребителей.</w:t>
      </w:r>
    </w:p>
    <w:p w14:paraId="37BFE46E"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14:paraId="57AB24EE" w14:textId="77777777" w:rsidR="005B3C43" w:rsidRDefault="005B3C43" w:rsidP="005B3C43">
      <w:pPr>
        <w:pStyle w:val="1"/>
        <w:tabs>
          <w:tab w:val="left" w:pos="1392"/>
          <w:tab w:val="left" w:pos="1714"/>
        </w:tabs>
        <w:ind w:firstLine="0"/>
        <w:jc w:val="both"/>
        <w:rPr>
          <w:color w:val="auto"/>
          <w:sz w:val="28"/>
          <w:szCs w:val="28"/>
        </w:rPr>
      </w:pPr>
      <w:r>
        <w:rPr>
          <w:color w:val="auto"/>
          <w:sz w:val="28"/>
          <w:szCs w:val="28"/>
        </w:rPr>
        <w:t xml:space="preserve">       </w:t>
      </w:r>
      <w:r w:rsidRPr="005B3C43">
        <w:rPr>
          <w:color w:val="auto"/>
          <w:sz w:val="28"/>
          <w:szCs w:val="28"/>
        </w:rPr>
        <w:t xml:space="preserve">В соответствии с ВСН 14278 тм-т1 "Нормы отвода земель для электрических сетей напряжением 0,38 - 750 </w:t>
      </w:r>
      <w:proofErr w:type="spellStart"/>
      <w:r w:rsidRPr="005B3C43">
        <w:rPr>
          <w:color w:val="auto"/>
          <w:sz w:val="28"/>
          <w:szCs w:val="28"/>
        </w:rPr>
        <w:t>кВ</w:t>
      </w:r>
      <w:proofErr w:type="spellEnd"/>
      <w:r w:rsidRPr="005B3C43">
        <w:rPr>
          <w:color w:val="auto"/>
          <w:sz w:val="28"/>
          <w:szCs w:val="28"/>
        </w:rPr>
        <w:t xml:space="preserve">", установлены расчетные показатели минимально допустимых размеров земельных участков под объекты местного значения </w:t>
      </w:r>
      <w:r w:rsidR="00D3616E">
        <w:rPr>
          <w:color w:val="auto"/>
          <w:sz w:val="28"/>
          <w:szCs w:val="28"/>
        </w:rPr>
        <w:t xml:space="preserve"> </w:t>
      </w:r>
      <w:r w:rsidRPr="005B3C43">
        <w:rPr>
          <w:color w:val="auto"/>
          <w:sz w:val="28"/>
          <w:szCs w:val="28"/>
        </w:rPr>
        <w:t xml:space="preserve"> в области электроснабжения, приведенные ниже.</w:t>
      </w:r>
    </w:p>
    <w:p w14:paraId="5BB4978D" w14:textId="77777777" w:rsidR="0022388E" w:rsidRDefault="0022388E" w:rsidP="005B3C43">
      <w:pPr>
        <w:pStyle w:val="1"/>
        <w:tabs>
          <w:tab w:val="left" w:pos="1392"/>
          <w:tab w:val="left" w:pos="1714"/>
        </w:tabs>
        <w:ind w:firstLine="0"/>
        <w:jc w:val="both"/>
        <w:rPr>
          <w:color w:val="auto"/>
          <w:sz w:val="28"/>
          <w:szCs w:val="28"/>
        </w:rPr>
      </w:pPr>
    </w:p>
    <w:p w14:paraId="3A26D4F0" w14:textId="77777777" w:rsidR="005B3C43" w:rsidRPr="0022388E" w:rsidRDefault="0022388E" w:rsidP="0022388E">
      <w:pPr>
        <w:pStyle w:val="1"/>
        <w:tabs>
          <w:tab w:val="left" w:pos="1392"/>
          <w:tab w:val="left" w:pos="1714"/>
        </w:tabs>
        <w:ind w:firstLine="0"/>
        <w:jc w:val="right"/>
        <w:rPr>
          <w:color w:val="auto"/>
        </w:rPr>
      </w:pPr>
      <w:r w:rsidRPr="0022388E">
        <w:rPr>
          <w:color w:val="auto"/>
        </w:rPr>
        <w:t>Таблица 17</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5B3C43" w:rsidRPr="005B3C43" w14:paraId="4DE33705" w14:textId="77777777" w:rsidTr="005B3C43">
        <w:tc>
          <w:tcPr>
            <w:tcW w:w="5069" w:type="dxa"/>
            <w:tcBorders>
              <w:top w:val="single" w:sz="4" w:space="0" w:color="auto"/>
              <w:bottom w:val="single" w:sz="4" w:space="0" w:color="auto"/>
              <w:right w:val="single" w:sz="4" w:space="0" w:color="auto"/>
            </w:tcBorders>
          </w:tcPr>
          <w:p w14:paraId="7EC3D76C"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Вид объекта</w:t>
            </w:r>
          </w:p>
        </w:tc>
        <w:tc>
          <w:tcPr>
            <w:tcW w:w="4570" w:type="dxa"/>
            <w:tcBorders>
              <w:top w:val="single" w:sz="4" w:space="0" w:color="auto"/>
              <w:left w:val="single" w:sz="4" w:space="0" w:color="auto"/>
              <w:bottom w:val="single" w:sz="4" w:space="0" w:color="auto"/>
            </w:tcBorders>
          </w:tcPr>
          <w:p w14:paraId="3A2C3B14" w14:textId="77777777" w:rsidR="005B3C43" w:rsidRPr="005B3C43" w:rsidRDefault="005B3C43" w:rsidP="005B3C43">
            <w:pPr>
              <w:autoSpaceDE w:val="0"/>
              <w:autoSpaceDN w:val="0"/>
              <w:adjustRightInd w:val="0"/>
              <w:jc w:val="center"/>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Размер земельного участка, кв. м</w:t>
            </w:r>
          </w:p>
        </w:tc>
      </w:tr>
      <w:tr w:rsidR="005B3C43" w:rsidRPr="005B3C43" w14:paraId="2E3C4DE6" w14:textId="77777777" w:rsidTr="005B3C43">
        <w:tc>
          <w:tcPr>
            <w:tcW w:w="5069" w:type="dxa"/>
            <w:tcBorders>
              <w:top w:val="single" w:sz="4" w:space="0" w:color="auto"/>
              <w:bottom w:val="single" w:sz="4" w:space="0" w:color="auto"/>
              <w:right w:val="single" w:sz="4" w:space="0" w:color="auto"/>
            </w:tcBorders>
          </w:tcPr>
          <w:p w14:paraId="20C2A2F8"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трансформаторные подстанции с высшим напряжением от 6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10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w:t>
            </w:r>
          </w:p>
        </w:tc>
        <w:tc>
          <w:tcPr>
            <w:tcW w:w="4570" w:type="dxa"/>
            <w:tcBorders>
              <w:top w:val="single" w:sz="4" w:space="0" w:color="auto"/>
              <w:left w:val="single" w:sz="4" w:space="0" w:color="auto"/>
              <w:bottom w:val="single" w:sz="4" w:space="0" w:color="auto"/>
            </w:tcBorders>
          </w:tcPr>
          <w:p w14:paraId="65F2CA00"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150</w:t>
            </w:r>
          </w:p>
        </w:tc>
      </w:tr>
      <w:tr w:rsidR="005B3C43" w:rsidRPr="005B3C43" w14:paraId="4D26DFAA" w14:textId="77777777" w:rsidTr="005B3C43">
        <w:tc>
          <w:tcPr>
            <w:tcW w:w="5069" w:type="dxa"/>
            <w:tcBorders>
              <w:top w:val="single" w:sz="4" w:space="0" w:color="auto"/>
              <w:bottom w:val="single" w:sz="4" w:space="0" w:color="auto"/>
              <w:right w:val="single" w:sz="4" w:space="0" w:color="auto"/>
            </w:tcBorders>
          </w:tcPr>
          <w:p w14:paraId="5A85399C"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 xml:space="preserve">подстанции и переключательные пункты напряжением от 20 </w:t>
            </w:r>
            <w:proofErr w:type="spellStart"/>
            <w:r w:rsidRPr="005B3C43">
              <w:rPr>
                <w:rFonts w:ascii="Times New Roman" w:eastAsia="Times New Roman" w:hAnsi="Times New Roman" w:cs="Times New Roman"/>
                <w:color w:val="auto"/>
                <w:sz w:val="28"/>
                <w:lang w:bidi="ar-SA"/>
              </w:rPr>
              <w:t>кВ</w:t>
            </w:r>
            <w:proofErr w:type="spellEnd"/>
            <w:r w:rsidRPr="005B3C43">
              <w:rPr>
                <w:rFonts w:ascii="Times New Roman" w:eastAsia="Times New Roman" w:hAnsi="Times New Roman" w:cs="Times New Roman"/>
                <w:color w:val="auto"/>
                <w:sz w:val="28"/>
                <w:lang w:bidi="ar-SA"/>
              </w:rPr>
              <w:t xml:space="preserve"> до 35 </w:t>
            </w:r>
            <w:proofErr w:type="spellStart"/>
            <w:r w:rsidRPr="005B3C43">
              <w:rPr>
                <w:rFonts w:ascii="Times New Roman" w:eastAsia="Times New Roman" w:hAnsi="Times New Roman" w:cs="Times New Roman"/>
                <w:color w:val="auto"/>
                <w:sz w:val="28"/>
                <w:lang w:bidi="ar-SA"/>
              </w:rPr>
              <w:t>кВ</w:t>
            </w:r>
            <w:proofErr w:type="spellEnd"/>
          </w:p>
        </w:tc>
        <w:tc>
          <w:tcPr>
            <w:tcW w:w="4570" w:type="dxa"/>
            <w:tcBorders>
              <w:top w:val="single" w:sz="4" w:space="0" w:color="auto"/>
              <w:left w:val="single" w:sz="4" w:space="0" w:color="auto"/>
              <w:bottom w:val="single" w:sz="4" w:space="0" w:color="auto"/>
            </w:tcBorders>
          </w:tcPr>
          <w:p w14:paraId="43FFF355" w14:textId="77777777" w:rsidR="005B3C43" w:rsidRPr="005B3C43" w:rsidRDefault="005B3C43" w:rsidP="005B3C43">
            <w:pPr>
              <w:autoSpaceDE w:val="0"/>
              <w:autoSpaceDN w:val="0"/>
              <w:adjustRightInd w:val="0"/>
              <w:rPr>
                <w:rFonts w:ascii="Times New Roman" w:eastAsia="Times New Roman" w:hAnsi="Times New Roman" w:cs="Times New Roman"/>
                <w:color w:val="auto"/>
                <w:sz w:val="28"/>
                <w:lang w:bidi="ar-SA"/>
              </w:rPr>
            </w:pPr>
            <w:r w:rsidRPr="005B3C43">
              <w:rPr>
                <w:rFonts w:ascii="Times New Roman" w:eastAsia="Times New Roman" w:hAnsi="Times New Roman" w:cs="Times New Roman"/>
                <w:color w:val="auto"/>
                <w:sz w:val="28"/>
                <w:lang w:bidi="ar-SA"/>
              </w:rPr>
              <w:t>не более 5000</w:t>
            </w:r>
          </w:p>
        </w:tc>
      </w:tr>
    </w:tbl>
    <w:p w14:paraId="675F6A27" w14:textId="77777777" w:rsidR="005B3C43" w:rsidRPr="005B3C43" w:rsidRDefault="005B3C43" w:rsidP="005B3C43">
      <w:pPr>
        <w:pStyle w:val="1"/>
        <w:tabs>
          <w:tab w:val="left" w:pos="1392"/>
          <w:tab w:val="left" w:pos="1714"/>
        </w:tabs>
        <w:ind w:firstLine="0"/>
        <w:jc w:val="both"/>
        <w:rPr>
          <w:color w:val="auto"/>
          <w:sz w:val="28"/>
          <w:szCs w:val="28"/>
        </w:rPr>
      </w:pPr>
    </w:p>
    <w:p w14:paraId="52783B80"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Примечание: площади земельных участков, отводимых для распределительных пунктов принимать в соответствии с таблицей 3, п. 3.1, раздел 3. Нормы отвода земель для подстанций ВСН 14278 тм-т1.</w:t>
      </w:r>
    </w:p>
    <w:p w14:paraId="698F7577" w14:textId="77777777" w:rsidR="005B3C43" w:rsidRPr="005B3C43" w:rsidRDefault="005B3C43" w:rsidP="005B3C43">
      <w:pPr>
        <w:pStyle w:val="1"/>
        <w:tabs>
          <w:tab w:val="left" w:pos="1392"/>
          <w:tab w:val="left" w:pos="1714"/>
        </w:tabs>
        <w:jc w:val="both"/>
        <w:rPr>
          <w:color w:val="auto"/>
          <w:sz w:val="28"/>
          <w:szCs w:val="28"/>
        </w:rPr>
      </w:pPr>
    </w:p>
    <w:p w14:paraId="3F9A3983"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В таблице 5.3.3.1-2 приведены значения нормативов потребления ресурсов, определенные с учетом действующей нормативно-технической документации и откорректированные с учетом местных условий.</w:t>
      </w:r>
    </w:p>
    <w:p w14:paraId="1A9D23EB"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 xml:space="preserve">При разработке проекта настоящих нормативов в части объектов электроснабжения собраны документы, определяющие или оказывающие существенное влияние на формирование расчетных показателей, содержащихся в основной части нормативов, и правил размещения объектов инженерной </w:t>
      </w:r>
      <w:r w:rsidRPr="005B3C43">
        <w:rPr>
          <w:color w:val="auto"/>
          <w:sz w:val="28"/>
          <w:szCs w:val="28"/>
        </w:rPr>
        <w:lastRenderedPageBreak/>
        <w:t>инфраструктуры с учетом специфики развития территории, среди которых:</w:t>
      </w:r>
    </w:p>
    <w:p w14:paraId="1977B33C"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Федеральный закон от 26.03.2003 № 35-ФЗ «Об электроэнергетике» (с изменениями на 30 декабря 2020 года) (редакция, действующая с 28 января 2021 года);</w:t>
      </w:r>
    </w:p>
    <w:p w14:paraId="2023B58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Схема территориального планирования Краснодарского края, утвержденная постановлением главы администрации (губернатора) Краснодарского края от 10.05.2011 № 438;</w:t>
      </w:r>
    </w:p>
    <w:p w14:paraId="14F6CBE4"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42.13330.2016 «Градостроительство. Планировка и застройка городских и сельских поселений.»;</w:t>
      </w:r>
    </w:p>
    <w:p w14:paraId="5AF89BE1"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РД 34.20.185-94 «Инструкция по проектированию городских электрических сетей», с изменениями 1999 г.;</w:t>
      </w:r>
    </w:p>
    <w:p w14:paraId="0E80ED78" w14:textId="77777777" w:rsidR="005B3C43" w:rsidRPr="005B3C43" w:rsidRDefault="005B3C43" w:rsidP="005B3C43">
      <w:pPr>
        <w:pStyle w:val="1"/>
        <w:tabs>
          <w:tab w:val="left" w:pos="1392"/>
          <w:tab w:val="left" w:pos="1714"/>
        </w:tabs>
        <w:jc w:val="both"/>
        <w:rPr>
          <w:color w:val="auto"/>
          <w:sz w:val="28"/>
          <w:szCs w:val="28"/>
        </w:rPr>
      </w:pPr>
      <w:r w:rsidRPr="005B3C43">
        <w:rPr>
          <w:color w:val="auto"/>
          <w:sz w:val="28"/>
          <w:szCs w:val="28"/>
        </w:rPr>
        <w:t>СП 256.1325800.2016 «Электроустановки жилых и общественных зданий. Правила проектирования и монтажа».</w:t>
      </w:r>
    </w:p>
    <w:p w14:paraId="0322C933" w14:textId="77777777" w:rsidR="005B3C43" w:rsidRDefault="005B3C43" w:rsidP="005B3C43">
      <w:pPr>
        <w:pStyle w:val="1"/>
        <w:tabs>
          <w:tab w:val="left" w:pos="1392"/>
          <w:tab w:val="left" w:pos="1714"/>
        </w:tabs>
        <w:jc w:val="both"/>
        <w:rPr>
          <w:color w:val="auto"/>
          <w:sz w:val="28"/>
          <w:szCs w:val="28"/>
        </w:rPr>
      </w:pPr>
      <w:r w:rsidRPr="005B3C43">
        <w:rPr>
          <w:color w:val="auto"/>
          <w:sz w:val="28"/>
          <w:szCs w:val="28"/>
        </w:rPr>
        <w:t>Обоснование расчетных показателей объектов, относящихся к области электроснабжения, приведены в таблице далее.</w:t>
      </w:r>
    </w:p>
    <w:p w14:paraId="688D4A45" w14:textId="77777777" w:rsidR="005B3C43" w:rsidRDefault="0022388E" w:rsidP="005B3C43">
      <w:pPr>
        <w:pStyle w:val="1"/>
        <w:tabs>
          <w:tab w:val="left" w:pos="1392"/>
          <w:tab w:val="left" w:pos="1714"/>
        </w:tabs>
        <w:jc w:val="both"/>
        <w:rPr>
          <w:color w:val="auto"/>
          <w:sz w:val="28"/>
          <w:szCs w:val="28"/>
        </w:rPr>
      </w:pPr>
      <w:r>
        <w:rPr>
          <w:color w:val="auto"/>
          <w:sz w:val="28"/>
          <w:szCs w:val="28"/>
        </w:rPr>
        <w:t xml:space="preserve"> </w:t>
      </w:r>
      <w:r w:rsidR="005B3C43" w:rsidRPr="005B3C43">
        <w:rPr>
          <w:color w:val="C00000"/>
          <w:sz w:val="28"/>
          <w:szCs w:val="28"/>
        </w:rPr>
        <w:t xml:space="preserve"> </w:t>
      </w:r>
      <w:r w:rsidR="005B3C43" w:rsidRPr="005B3C43">
        <w:rPr>
          <w:color w:val="auto"/>
          <w:sz w:val="28"/>
          <w:szCs w:val="28"/>
        </w:rPr>
        <w:t>Обоснование расчетных показателей объектов, относящихся к области электроснабжения</w:t>
      </w:r>
      <w:r>
        <w:rPr>
          <w:color w:val="auto"/>
          <w:sz w:val="28"/>
          <w:szCs w:val="28"/>
        </w:rPr>
        <w:t xml:space="preserve"> приведены в таблице 18.</w:t>
      </w:r>
    </w:p>
    <w:p w14:paraId="0F67215F" w14:textId="77777777" w:rsidR="005B3C43" w:rsidRPr="0022388E" w:rsidRDefault="0022388E" w:rsidP="0022388E">
      <w:pPr>
        <w:pStyle w:val="1"/>
        <w:tabs>
          <w:tab w:val="left" w:pos="1392"/>
          <w:tab w:val="left" w:pos="1714"/>
        </w:tabs>
        <w:jc w:val="right"/>
        <w:rPr>
          <w:color w:val="auto"/>
        </w:rPr>
      </w:pPr>
      <w:r w:rsidRPr="0022388E">
        <w:rPr>
          <w:color w:val="auto"/>
        </w:rPr>
        <w:t>таблица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25"/>
        <w:gridCol w:w="6577"/>
        <w:gridCol w:w="2420"/>
      </w:tblGrid>
      <w:tr w:rsidR="005B3C43" w:rsidRPr="005B3C43" w14:paraId="30DCB99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hideMark/>
          </w:tcPr>
          <w:p w14:paraId="0277FE00"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5057FA39"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 xml:space="preserve">Наименование объекта (наименование ресурса) </w:t>
            </w:r>
            <w:hyperlink r:id="rId10" w:anchor="P855" w:history="1">
              <w:r w:rsidRPr="005B3C43">
                <w:rPr>
                  <w:rFonts w:ascii="Times New Roman" w:eastAsia="Calibri" w:hAnsi="Times New Roman" w:cs="Times New Roman"/>
                  <w:b/>
                  <w:bCs/>
                  <w:color w:val="auto"/>
                  <w:lang w:bidi="ar-SA"/>
                </w:rPr>
                <w:t>&lt;1)&gt;</w:t>
              </w:r>
            </w:hyperlink>
          </w:p>
        </w:tc>
        <w:tc>
          <w:tcPr>
            <w:tcW w:w="0" w:type="auto"/>
            <w:tcBorders>
              <w:top w:val="single" w:sz="4" w:space="0" w:color="auto"/>
              <w:left w:val="single" w:sz="4" w:space="0" w:color="auto"/>
              <w:right w:val="single" w:sz="4" w:space="0" w:color="auto"/>
            </w:tcBorders>
          </w:tcPr>
          <w:p w14:paraId="5A274DB3" w14:textId="77777777" w:rsidR="005B3C43" w:rsidRPr="005B3C43" w:rsidRDefault="005B3C43" w:rsidP="005B3C43">
            <w:pPr>
              <w:widowControl/>
              <w:jc w:val="center"/>
              <w:rPr>
                <w:rFonts w:ascii="Times New Roman" w:eastAsia="Calibri" w:hAnsi="Times New Roman" w:cs="Times New Roman"/>
                <w:b/>
                <w:bCs/>
                <w:color w:val="auto"/>
                <w:lang w:bidi="ar-SA"/>
              </w:rPr>
            </w:pPr>
            <w:r w:rsidRPr="005B3C43">
              <w:rPr>
                <w:rFonts w:ascii="Times New Roman" w:eastAsia="Calibri" w:hAnsi="Times New Roman" w:cs="Times New Roman"/>
                <w:b/>
                <w:bCs/>
                <w:color w:val="auto"/>
                <w:lang w:bidi="ar-SA"/>
              </w:rPr>
              <w:t>Обоснование</w:t>
            </w:r>
          </w:p>
        </w:tc>
      </w:tr>
      <w:tr w:rsidR="005B3C43" w:rsidRPr="005B3C43" w14:paraId="15314D10" w14:textId="77777777" w:rsidTr="004412A4">
        <w:trPr>
          <w:trHeight w:val="553"/>
        </w:trPr>
        <w:tc>
          <w:tcPr>
            <w:tcW w:w="0" w:type="auto"/>
            <w:tcBorders>
              <w:top w:val="single" w:sz="4" w:space="0" w:color="auto"/>
              <w:left w:val="single" w:sz="4" w:space="0" w:color="auto"/>
              <w:bottom w:val="single" w:sz="4" w:space="0" w:color="auto"/>
              <w:right w:val="single" w:sz="4" w:space="0" w:color="auto"/>
            </w:tcBorders>
          </w:tcPr>
          <w:p w14:paraId="1EC8054F"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tcPr>
          <w:p w14:paraId="7A80776B"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жилых зданий, Вт/м</w:t>
            </w:r>
            <w:r w:rsidRPr="005B3C43">
              <w:rPr>
                <w:rFonts w:ascii="Times New Roman" w:eastAsia="Calibri" w:hAnsi="Times New Roman" w:cs="Times New Roman"/>
                <w:color w:val="auto"/>
                <w:vertAlign w:val="superscript"/>
                <w:lang w:eastAsia="en-US" w:bidi="ar-SA"/>
              </w:rPr>
              <w:t>2</w:t>
            </w:r>
            <w:r w:rsidRPr="005B3C43">
              <w:rPr>
                <w:rFonts w:ascii="Times New Roman" w:eastAsia="Calibri" w:hAnsi="Times New Roman" w:cs="Times New Roman"/>
                <w:color w:val="auto"/>
                <w:lang w:eastAsia="en-US" w:bidi="ar-SA"/>
              </w:rPr>
              <w:t>, и значения коэффициентов мощности</w:t>
            </w:r>
          </w:p>
        </w:tc>
        <w:tc>
          <w:tcPr>
            <w:tcW w:w="0" w:type="auto"/>
            <w:tcBorders>
              <w:left w:val="single" w:sz="4" w:space="0" w:color="auto"/>
              <w:right w:val="single" w:sz="4" w:space="0" w:color="auto"/>
            </w:tcBorders>
          </w:tcPr>
          <w:p w14:paraId="2D724E44"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Таблица 2.1.5 РД 34.20.185-94</w:t>
            </w:r>
          </w:p>
        </w:tc>
      </w:tr>
      <w:tr w:rsidR="005B3C43" w:rsidRPr="005B3C43" w14:paraId="6F01513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F6627CC"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D116D71" w14:textId="77777777" w:rsidR="005B3C43" w:rsidRPr="005B3C43" w:rsidRDefault="005B3C43" w:rsidP="005B3C43">
            <w:pPr>
              <w:widowControl/>
              <w:rPr>
                <w:rFonts w:ascii="Times New Roman" w:eastAsia="Calibri" w:hAnsi="Times New Roman" w:cs="Times New Roman"/>
                <w:color w:val="auto"/>
                <w:lang w:eastAsia="en-US" w:bidi="ar-SA"/>
              </w:rPr>
            </w:pPr>
            <w:r w:rsidRPr="005B3C43">
              <w:rPr>
                <w:rFonts w:ascii="Times New Roman" w:eastAsia="Calibri" w:hAnsi="Times New Roman" w:cs="Times New Roman"/>
                <w:color w:val="auto"/>
                <w:lang w:eastAsia="en-US" w:bidi="ar-SA"/>
              </w:rPr>
              <w:t>Удельные расчетные электрические нагрузки общественных зданий</w:t>
            </w:r>
          </w:p>
        </w:tc>
        <w:tc>
          <w:tcPr>
            <w:tcW w:w="0" w:type="auto"/>
            <w:tcBorders>
              <w:left w:val="single" w:sz="4" w:space="0" w:color="auto"/>
              <w:bottom w:val="single" w:sz="4" w:space="0" w:color="auto"/>
              <w:right w:val="single" w:sz="4" w:space="0" w:color="auto"/>
            </w:tcBorders>
          </w:tcPr>
          <w:p w14:paraId="10A04199" w14:textId="77777777" w:rsidR="005B3C43" w:rsidRPr="005B3C43" w:rsidRDefault="005B3C43" w:rsidP="005B3C43">
            <w:pPr>
              <w:widowControl/>
              <w:rPr>
                <w:rFonts w:ascii="Times New Roman" w:eastAsia="Calibri" w:hAnsi="Times New Roman" w:cs="Times New Roman"/>
                <w:color w:val="auto"/>
                <w:lang w:bidi="ar-SA"/>
              </w:rPr>
            </w:pPr>
            <w:r w:rsidRPr="005B3C43">
              <w:rPr>
                <w:rFonts w:ascii="Times New Roman" w:eastAsia="Calibri" w:hAnsi="Times New Roman" w:cs="Times New Roman"/>
                <w:color w:val="auto"/>
                <w:lang w:eastAsia="en-US" w:bidi="ar-SA"/>
              </w:rPr>
              <w:t>Таблица 2.2.1 РД 34.20.185-94</w:t>
            </w:r>
          </w:p>
        </w:tc>
      </w:tr>
    </w:tbl>
    <w:p w14:paraId="20967604" w14:textId="77777777" w:rsidR="005B3C43" w:rsidRDefault="005B3C43" w:rsidP="005B3C43">
      <w:pPr>
        <w:pStyle w:val="1"/>
        <w:tabs>
          <w:tab w:val="left" w:pos="1392"/>
          <w:tab w:val="left" w:pos="1714"/>
        </w:tabs>
        <w:ind w:firstLine="0"/>
        <w:jc w:val="both"/>
        <w:rPr>
          <w:color w:val="auto"/>
          <w:sz w:val="28"/>
          <w:szCs w:val="28"/>
        </w:rPr>
      </w:pPr>
      <w:r w:rsidRPr="005B3C43">
        <w:rPr>
          <w:color w:val="auto"/>
          <w:sz w:val="28"/>
          <w:szCs w:val="28"/>
        </w:rPr>
        <w:t>Нормируемое удельное электропотребление приведено на основе показателей, установленных РД 34.20.185-94 с изменениями 1999 г.</w:t>
      </w:r>
    </w:p>
    <w:p w14:paraId="473A3DD0" w14:textId="77777777" w:rsidR="007E0335" w:rsidRDefault="007E0335" w:rsidP="005B3C43">
      <w:pPr>
        <w:pStyle w:val="1"/>
        <w:tabs>
          <w:tab w:val="left" w:pos="1392"/>
          <w:tab w:val="left" w:pos="1714"/>
        </w:tabs>
        <w:ind w:firstLine="0"/>
        <w:jc w:val="both"/>
        <w:rPr>
          <w:color w:val="auto"/>
          <w:sz w:val="28"/>
          <w:szCs w:val="28"/>
        </w:rPr>
      </w:pPr>
    </w:p>
    <w:p w14:paraId="20621D8B" w14:textId="43CA3B4E" w:rsidR="007E0335" w:rsidRDefault="007E0335" w:rsidP="005B3C43">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.2.</w:t>
      </w:r>
      <w:r w:rsidRPr="00435AD3">
        <w:rPr>
          <w:b/>
          <w:color w:val="auto"/>
          <w:sz w:val="28"/>
          <w:szCs w:val="28"/>
        </w:rPr>
        <w:tab/>
        <w:t>Расчетные показатели, устанавливаемые для объектов теплоснабжения населения</w:t>
      </w:r>
    </w:p>
    <w:p w14:paraId="6F143430"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 соответствии с Федеральным законом от 27 июля 2010 года № 190-ФЗ «О теплоснабжении»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14:paraId="7522F558"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одно- и двухэтажных и индивидуальных жилых домов, а также секционных жилых домов необходимо выполнять от газовых котлов, устанавливаемых непосредственно в каждом доме или квартире.</w:t>
      </w:r>
    </w:p>
    <w:p w14:paraId="592B1DFD"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Отопление общественных, культурно-бытовых и административных зданий централизованное, от наружных тепловых сетей или от автономных источников теплоснабжения. Источником тепла являются существующие, реконструируемые и проектируемые котельные.</w:t>
      </w:r>
    </w:p>
    <w:p w14:paraId="662A57D6"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В соответствии с таблицей 63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приведенные ниже.</w:t>
      </w:r>
    </w:p>
    <w:p w14:paraId="0178A049" w14:textId="77777777" w:rsidR="007E0335" w:rsidRPr="00C67DFF" w:rsidRDefault="007E0335" w:rsidP="007E0335">
      <w:pPr>
        <w:pStyle w:val="1"/>
        <w:tabs>
          <w:tab w:val="left" w:pos="1392"/>
          <w:tab w:val="left" w:pos="1714"/>
        </w:tabs>
        <w:ind w:firstLine="0"/>
        <w:jc w:val="both"/>
        <w:rPr>
          <w:color w:val="auto"/>
          <w:sz w:val="28"/>
          <w:szCs w:val="28"/>
        </w:rPr>
      </w:pPr>
      <w:r>
        <w:rPr>
          <w:color w:val="auto"/>
          <w:sz w:val="28"/>
          <w:szCs w:val="28"/>
        </w:rPr>
        <w:t xml:space="preserve">     </w:t>
      </w:r>
      <w:r w:rsidRPr="007E0335">
        <w:rPr>
          <w:color w:val="auto"/>
          <w:sz w:val="28"/>
          <w:szCs w:val="28"/>
        </w:rPr>
        <w:t>Расчетные показатели минимально допустимых размеров земельного участка для отдельно стоящих котельных в зависимости от теплопроизводительности</w:t>
      </w:r>
      <w:r>
        <w:rPr>
          <w:color w:val="auto"/>
          <w:sz w:val="28"/>
          <w:szCs w:val="28"/>
        </w:rPr>
        <w:t xml:space="preserve"> </w:t>
      </w:r>
      <w:r>
        <w:rPr>
          <w:color w:val="auto"/>
          <w:sz w:val="28"/>
          <w:szCs w:val="28"/>
        </w:rPr>
        <w:lastRenderedPageBreak/>
        <w:t xml:space="preserve">приведены </w:t>
      </w:r>
      <w:r w:rsidRPr="00C67DFF">
        <w:rPr>
          <w:color w:val="auto"/>
          <w:sz w:val="28"/>
          <w:szCs w:val="28"/>
        </w:rPr>
        <w:t>в таблице</w:t>
      </w:r>
      <w:r w:rsidR="00C67DFF" w:rsidRPr="00C67DFF">
        <w:rPr>
          <w:color w:val="auto"/>
          <w:sz w:val="28"/>
          <w:szCs w:val="28"/>
        </w:rPr>
        <w:t xml:space="preserve"> 19</w:t>
      </w:r>
      <w:r w:rsidRPr="00C67DFF">
        <w:rPr>
          <w:color w:val="auto"/>
          <w:sz w:val="28"/>
          <w:szCs w:val="28"/>
        </w:rPr>
        <w:t>.</w:t>
      </w:r>
    </w:p>
    <w:p w14:paraId="0BA9C772"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19</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15"/>
        <w:gridCol w:w="4624"/>
      </w:tblGrid>
      <w:tr w:rsidR="007E0335" w:rsidRPr="007E0335" w14:paraId="4A39ED0E" w14:textId="77777777" w:rsidTr="007E0335">
        <w:tc>
          <w:tcPr>
            <w:tcW w:w="5015" w:type="dxa"/>
            <w:tcBorders>
              <w:top w:val="single" w:sz="4" w:space="0" w:color="auto"/>
              <w:bottom w:val="single" w:sz="4" w:space="0" w:color="auto"/>
              <w:right w:val="single" w:sz="4" w:space="0" w:color="auto"/>
            </w:tcBorders>
          </w:tcPr>
          <w:p w14:paraId="0B55195D"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Теплопроизводительность отдельно стоящих котельных, Гкал/ч</w:t>
            </w:r>
          </w:p>
        </w:tc>
        <w:tc>
          <w:tcPr>
            <w:tcW w:w="4624" w:type="dxa"/>
            <w:tcBorders>
              <w:top w:val="single" w:sz="4" w:space="0" w:color="auto"/>
              <w:left w:val="single" w:sz="4" w:space="0" w:color="auto"/>
              <w:bottom w:val="single" w:sz="4" w:space="0" w:color="auto"/>
            </w:tcBorders>
          </w:tcPr>
          <w:p w14:paraId="5ABAC58F"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Размер земельного участка, га</w:t>
            </w:r>
          </w:p>
        </w:tc>
      </w:tr>
      <w:tr w:rsidR="007E0335" w:rsidRPr="007E0335" w14:paraId="2629D173" w14:textId="77777777" w:rsidTr="007E0335">
        <w:tc>
          <w:tcPr>
            <w:tcW w:w="5015" w:type="dxa"/>
            <w:tcBorders>
              <w:top w:val="single" w:sz="4" w:space="0" w:color="auto"/>
              <w:bottom w:val="single" w:sz="4" w:space="0" w:color="auto"/>
              <w:right w:val="single" w:sz="4" w:space="0" w:color="auto"/>
            </w:tcBorders>
          </w:tcPr>
          <w:p w14:paraId="2B481C0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до 5</w:t>
            </w:r>
          </w:p>
        </w:tc>
        <w:tc>
          <w:tcPr>
            <w:tcW w:w="4624" w:type="dxa"/>
            <w:tcBorders>
              <w:top w:val="single" w:sz="4" w:space="0" w:color="auto"/>
              <w:left w:val="single" w:sz="4" w:space="0" w:color="auto"/>
              <w:bottom w:val="single" w:sz="4" w:space="0" w:color="auto"/>
            </w:tcBorders>
          </w:tcPr>
          <w:p w14:paraId="086858F8"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0,7</w:t>
            </w:r>
          </w:p>
        </w:tc>
      </w:tr>
      <w:tr w:rsidR="007E0335" w:rsidRPr="007E0335" w14:paraId="6DC93C4C" w14:textId="77777777" w:rsidTr="007E0335">
        <w:tc>
          <w:tcPr>
            <w:tcW w:w="5015" w:type="dxa"/>
            <w:tcBorders>
              <w:top w:val="single" w:sz="4" w:space="0" w:color="auto"/>
              <w:bottom w:val="single" w:sz="4" w:space="0" w:color="auto"/>
              <w:right w:val="single" w:sz="4" w:space="0" w:color="auto"/>
            </w:tcBorders>
          </w:tcPr>
          <w:p w14:paraId="2D54FAD3"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 до 10</w:t>
            </w:r>
          </w:p>
        </w:tc>
        <w:tc>
          <w:tcPr>
            <w:tcW w:w="4624" w:type="dxa"/>
            <w:tcBorders>
              <w:top w:val="single" w:sz="4" w:space="0" w:color="auto"/>
              <w:left w:val="single" w:sz="4" w:space="0" w:color="auto"/>
              <w:bottom w:val="single" w:sz="4" w:space="0" w:color="auto"/>
            </w:tcBorders>
          </w:tcPr>
          <w:p w14:paraId="30274685" w14:textId="77777777" w:rsidR="007E0335" w:rsidRPr="007E0335" w:rsidRDefault="007E0335" w:rsidP="007E0335">
            <w:pPr>
              <w:autoSpaceDE w:val="0"/>
              <w:autoSpaceDN w:val="0"/>
              <w:adjustRightInd w:val="0"/>
              <w:jc w:val="center"/>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1,0</w:t>
            </w:r>
          </w:p>
        </w:tc>
      </w:tr>
      <w:tr w:rsidR="007E0335" w:rsidRPr="007E0335" w14:paraId="6EE8999C" w14:textId="77777777" w:rsidTr="007E0335">
        <w:tc>
          <w:tcPr>
            <w:tcW w:w="5015" w:type="dxa"/>
            <w:tcBorders>
              <w:top w:val="single" w:sz="4" w:space="0" w:color="auto"/>
              <w:bottom w:val="single" w:sz="4" w:space="0" w:color="auto"/>
              <w:right w:val="single" w:sz="4" w:space="0" w:color="auto"/>
            </w:tcBorders>
          </w:tcPr>
          <w:p w14:paraId="5C1B2399"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 до 50</w:t>
            </w:r>
          </w:p>
        </w:tc>
        <w:tc>
          <w:tcPr>
            <w:tcW w:w="4624" w:type="dxa"/>
            <w:tcBorders>
              <w:top w:val="single" w:sz="4" w:space="0" w:color="auto"/>
              <w:left w:val="single" w:sz="4" w:space="0" w:color="auto"/>
              <w:bottom w:val="single" w:sz="4" w:space="0" w:color="auto"/>
            </w:tcBorders>
          </w:tcPr>
          <w:p w14:paraId="1831855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- 2,0</w:t>
            </w:r>
          </w:p>
          <w:p w14:paraId="3ED43B02"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- 1,5</w:t>
            </w:r>
          </w:p>
        </w:tc>
      </w:tr>
      <w:tr w:rsidR="007E0335" w:rsidRPr="007E0335" w14:paraId="38F40EE0" w14:textId="77777777" w:rsidTr="007E0335">
        <w:tc>
          <w:tcPr>
            <w:tcW w:w="5015" w:type="dxa"/>
            <w:tcBorders>
              <w:top w:val="single" w:sz="4" w:space="0" w:color="auto"/>
              <w:bottom w:val="single" w:sz="4" w:space="0" w:color="auto"/>
              <w:right w:val="single" w:sz="4" w:space="0" w:color="auto"/>
            </w:tcBorders>
          </w:tcPr>
          <w:p w14:paraId="6C59E65D"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50 до 100</w:t>
            </w:r>
          </w:p>
        </w:tc>
        <w:tc>
          <w:tcPr>
            <w:tcW w:w="4624" w:type="dxa"/>
            <w:tcBorders>
              <w:top w:val="single" w:sz="4" w:space="0" w:color="auto"/>
              <w:left w:val="single" w:sz="4" w:space="0" w:color="auto"/>
              <w:bottom w:val="single" w:sz="4" w:space="0" w:color="auto"/>
            </w:tcBorders>
          </w:tcPr>
          <w:p w14:paraId="4FE75ED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- 3,0</w:t>
            </w:r>
          </w:p>
          <w:p w14:paraId="7A2D5A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- 2,5</w:t>
            </w:r>
          </w:p>
        </w:tc>
      </w:tr>
      <w:tr w:rsidR="007E0335" w:rsidRPr="007E0335" w14:paraId="6D838902" w14:textId="77777777" w:rsidTr="007E0335">
        <w:tc>
          <w:tcPr>
            <w:tcW w:w="5015" w:type="dxa"/>
            <w:tcBorders>
              <w:top w:val="single" w:sz="4" w:space="0" w:color="auto"/>
              <w:bottom w:val="single" w:sz="4" w:space="0" w:color="auto"/>
              <w:right w:val="single" w:sz="4" w:space="0" w:color="auto"/>
            </w:tcBorders>
          </w:tcPr>
          <w:p w14:paraId="05EB6F3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100 до 200</w:t>
            </w:r>
          </w:p>
        </w:tc>
        <w:tc>
          <w:tcPr>
            <w:tcW w:w="4624" w:type="dxa"/>
            <w:tcBorders>
              <w:top w:val="single" w:sz="4" w:space="0" w:color="auto"/>
              <w:left w:val="single" w:sz="4" w:space="0" w:color="auto"/>
              <w:bottom w:val="single" w:sz="4" w:space="0" w:color="auto"/>
            </w:tcBorders>
          </w:tcPr>
          <w:p w14:paraId="34170BB1"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- 3,7</w:t>
            </w:r>
          </w:p>
          <w:p w14:paraId="7328564C"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- 3,0</w:t>
            </w:r>
          </w:p>
        </w:tc>
      </w:tr>
      <w:tr w:rsidR="007E0335" w:rsidRPr="007E0335" w14:paraId="7D360C43" w14:textId="77777777" w:rsidTr="007E0335">
        <w:tc>
          <w:tcPr>
            <w:tcW w:w="5015" w:type="dxa"/>
            <w:tcBorders>
              <w:top w:val="single" w:sz="4" w:space="0" w:color="auto"/>
              <w:bottom w:val="single" w:sz="4" w:space="0" w:color="auto"/>
              <w:right w:val="single" w:sz="4" w:space="0" w:color="auto"/>
            </w:tcBorders>
          </w:tcPr>
          <w:p w14:paraId="6A2C050A"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свыше 200 до 400</w:t>
            </w:r>
          </w:p>
        </w:tc>
        <w:tc>
          <w:tcPr>
            <w:tcW w:w="4624" w:type="dxa"/>
            <w:tcBorders>
              <w:top w:val="single" w:sz="4" w:space="0" w:color="auto"/>
              <w:left w:val="single" w:sz="4" w:space="0" w:color="auto"/>
              <w:bottom w:val="single" w:sz="4" w:space="0" w:color="auto"/>
            </w:tcBorders>
          </w:tcPr>
          <w:p w14:paraId="35CA3F74"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твердом топливе - 4,3</w:t>
            </w:r>
          </w:p>
          <w:p w14:paraId="2AF1116B" w14:textId="77777777" w:rsidR="007E0335" w:rsidRPr="007E0335" w:rsidRDefault="007E0335" w:rsidP="007E0335">
            <w:pPr>
              <w:autoSpaceDE w:val="0"/>
              <w:autoSpaceDN w:val="0"/>
              <w:adjustRightInd w:val="0"/>
              <w:rPr>
                <w:rFonts w:ascii="Times New Roman" w:eastAsia="Times New Roman" w:hAnsi="Times New Roman" w:cs="Times New Roman"/>
                <w:color w:val="auto"/>
                <w:lang w:bidi="ar-SA"/>
              </w:rPr>
            </w:pPr>
            <w:r w:rsidRPr="007E0335">
              <w:rPr>
                <w:rFonts w:ascii="Times New Roman" w:eastAsia="Times New Roman" w:hAnsi="Times New Roman" w:cs="Times New Roman"/>
                <w:color w:val="auto"/>
                <w:lang w:bidi="ar-SA"/>
              </w:rPr>
              <w:t>на газомазутном топливе - 3,5</w:t>
            </w:r>
          </w:p>
        </w:tc>
      </w:tr>
    </w:tbl>
    <w:p w14:paraId="1D8150BE" w14:textId="77777777" w:rsidR="0063591E" w:rsidRDefault="0063591E" w:rsidP="00105868">
      <w:pPr>
        <w:pStyle w:val="1"/>
        <w:tabs>
          <w:tab w:val="left" w:pos="1392"/>
          <w:tab w:val="left" w:pos="1714"/>
        </w:tabs>
        <w:jc w:val="both"/>
        <w:rPr>
          <w:color w:val="auto"/>
          <w:sz w:val="28"/>
          <w:szCs w:val="28"/>
        </w:rPr>
      </w:pPr>
    </w:p>
    <w:p w14:paraId="050339CE" w14:textId="77777777" w:rsidR="007E0335" w:rsidRPr="007E0335" w:rsidRDefault="007E0335" w:rsidP="007E0335">
      <w:pPr>
        <w:pStyle w:val="1"/>
        <w:tabs>
          <w:tab w:val="left" w:pos="1392"/>
          <w:tab w:val="left" w:pos="1714"/>
        </w:tabs>
        <w:jc w:val="both"/>
        <w:rPr>
          <w:color w:val="auto"/>
          <w:sz w:val="28"/>
          <w:szCs w:val="28"/>
        </w:rPr>
      </w:pPr>
      <w:r w:rsidRPr="007E0335">
        <w:rPr>
          <w:color w:val="auto"/>
          <w:sz w:val="28"/>
          <w:szCs w:val="28"/>
        </w:rPr>
        <w:t>Выбор количества и расчет мощности объектов теплоснабжения выполняется исходя из расчета подключенной к ним нагрузки. Расчетные часовые расходы тепла на отопление жилых зданий, рассчитываются согласно Постановлению Правительства Российской Федерации от 23.05.2006 № 306 «Об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в многоквартирном доме» (с изменениями и дополнениями) по укрупненным показателям расхода тепла, отнесенным к 1 кв. м общей площади зданий.</w:t>
      </w:r>
    </w:p>
    <w:p w14:paraId="67CD50D3" w14:textId="77777777" w:rsidR="007E0335" w:rsidRDefault="007E0335" w:rsidP="007E0335">
      <w:pPr>
        <w:pStyle w:val="1"/>
        <w:tabs>
          <w:tab w:val="left" w:pos="1392"/>
          <w:tab w:val="left" w:pos="1714"/>
        </w:tabs>
        <w:ind w:firstLine="0"/>
        <w:jc w:val="both"/>
        <w:rPr>
          <w:color w:val="auto"/>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 приведены ниже.</w:t>
      </w:r>
    </w:p>
    <w:p w14:paraId="4AA2A94F" w14:textId="77777777" w:rsidR="007E0335" w:rsidRDefault="007E0335" w:rsidP="007E0335">
      <w:pPr>
        <w:pStyle w:val="1"/>
        <w:tabs>
          <w:tab w:val="left" w:pos="1392"/>
          <w:tab w:val="left" w:pos="1714"/>
        </w:tabs>
        <w:ind w:firstLine="0"/>
        <w:jc w:val="both"/>
        <w:rPr>
          <w:color w:val="auto"/>
          <w:sz w:val="28"/>
          <w:szCs w:val="28"/>
        </w:rPr>
      </w:pPr>
    </w:p>
    <w:p w14:paraId="5D4622CD" w14:textId="77777777" w:rsidR="007E0335" w:rsidRDefault="007E0335" w:rsidP="007E0335">
      <w:pPr>
        <w:pStyle w:val="1"/>
        <w:tabs>
          <w:tab w:val="left" w:pos="1392"/>
          <w:tab w:val="left" w:pos="1714"/>
        </w:tabs>
        <w:ind w:firstLine="0"/>
        <w:jc w:val="both"/>
        <w:rPr>
          <w:color w:val="C00000"/>
          <w:sz w:val="28"/>
          <w:szCs w:val="28"/>
        </w:rPr>
      </w:pPr>
      <w:r w:rsidRPr="007E0335">
        <w:rPr>
          <w:color w:val="auto"/>
          <w:sz w:val="28"/>
          <w:szCs w:val="28"/>
        </w:rPr>
        <w:t>Обоснование удельных расходов тепла на отопление жилых, административных и общественных зданий</w:t>
      </w:r>
      <w:r>
        <w:rPr>
          <w:color w:val="auto"/>
          <w:sz w:val="28"/>
          <w:szCs w:val="28"/>
        </w:rPr>
        <w:t xml:space="preserve">. </w:t>
      </w:r>
    </w:p>
    <w:p w14:paraId="66B1E9E9" w14:textId="77777777" w:rsidR="007E0335" w:rsidRPr="00C67DFF" w:rsidRDefault="00C67DFF" w:rsidP="00C67DFF">
      <w:pPr>
        <w:pStyle w:val="1"/>
        <w:tabs>
          <w:tab w:val="left" w:pos="1392"/>
          <w:tab w:val="left" w:pos="1714"/>
        </w:tabs>
        <w:ind w:firstLine="0"/>
        <w:jc w:val="right"/>
        <w:rPr>
          <w:color w:val="auto"/>
        </w:rPr>
      </w:pPr>
      <w:r w:rsidRPr="00C67DFF">
        <w:rPr>
          <w:color w:val="auto"/>
        </w:rPr>
        <w:t xml:space="preserve">Таблица 20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547"/>
        <w:gridCol w:w="2674"/>
        <w:gridCol w:w="1981"/>
        <w:gridCol w:w="1316"/>
        <w:gridCol w:w="3104"/>
      </w:tblGrid>
      <w:tr w:rsidR="007E0335" w:rsidRPr="007E0335" w14:paraId="662EF70F" w14:textId="77777777" w:rsidTr="004412A4">
        <w:trPr>
          <w:trHeight w:val="20"/>
          <w:tblHeader/>
        </w:trPr>
        <w:tc>
          <w:tcPr>
            <w:tcW w:w="0" w:type="auto"/>
            <w:tcBorders>
              <w:top w:val="single" w:sz="4" w:space="0" w:color="auto"/>
              <w:left w:val="single" w:sz="4" w:space="0" w:color="auto"/>
              <w:bottom w:val="single" w:sz="4" w:space="0" w:color="auto"/>
              <w:right w:val="single" w:sz="4" w:space="0" w:color="auto"/>
            </w:tcBorders>
          </w:tcPr>
          <w:p w14:paraId="52678ED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tcPr>
          <w:p w14:paraId="69E0EB2F"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bottom w:val="single" w:sz="4" w:space="0" w:color="auto"/>
              <w:right w:val="single" w:sz="4" w:space="0" w:color="auto"/>
            </w:tcBorders>
          </w:tcPr>
          <w:p w14:paraId="74AB52AC"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bottom w:val="single" w:sz="4" w:space="0" w:color="auto"/>
              <w:right w:val="single" w:sz="4" w:space="0" w:color="auto"/>
            </w:tcBorders>
          </w:tcPr>
          <w:p w14:paraId="6B8F8033"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bottom w:val="single" w:sz="4" w:space="0" w:color="auto"/>
              <w:right w:val="single" w:sz="4" w:space="0" w:color="auto"/>
            </w:tcBorders>
          </w:tcPr>
          <w:p w14:paraId="7B361E22" w14:textId="77777777" w:rsidR="007E0335" w:rsidRPr="007E0335" w:rsidRDefault="007E0335" w:rsidP="007E0335">
            <w:pPr>
              <w:widowControl/>
              <w:jc w:val="center"/>
              <w:rPr>
                <w:rFonts w:ascii="Times New Roman" w:eastAsia="Calibri" w:hAnsi="Times New Roman" w:cs="Times New Roman"/>
                <w:b/>
                <w:bCs/>
                <w:color w:val="auto"/>
                <w:lang w:bidi="ar-SA"/>
              </w:rPr>
            </w:pPr>
            <w:r w:rsidRPr="007E0335">
              <w:rPr>
                <w:rFonts w:ascii="Times New Roman" w:eastAsia="Calibri" w:hAnsi="Times New Roman" w:cs="Times New Roman"/>
                <w:b/>
                <w:bCs/>
                <w:color w:val="auto"/>
                <w:lang w:bidi="ar-SA"/>
              </w:rPr>
              <w:t>Обоснование</w:t>
            </w:r>
          </w:p>
        </w:tc>
      </w:tr>
      <w:tr w:rsidR="007E0335" w:rsidRPr="007E0335" w14:paraId="277839FD"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2C8EC4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611CC32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до 1999 года постройки включительно, при этажности:</w:t>
            </w:r>
          </w:p>
        </w:tc>
      </w:tr>
      <w:tr w:rsidR="007E0335" w:rsidRPr="007E0335" w14:paraId="0952D625"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A5571E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val="en-US" w:bidi="ar-SA"/>
              </w:rPr>
              <w:t>1.1</w:t>
            </w:r>
          </w:p>
        </w:tc>
        <w:tc>
          <w:tcPr>
            <w:tcW w:w="0" w:type="auto"/>
            <w:tcBorders>
              <w:top w:val="single" w:sz="4" w:space="0" w:color="auto"/>
              <w:left w:val="single" w:sz="4" w:space="0" w:color="auto"/>
              <w:bottom w:val="single" w:sz="4" w:space="0" w:color="auto"/>
              <w:right w:val="single" w:sz="4" w:space="0" w:color="auto"/>
            </w:tcBorders>
          </w:tcPr>
          <w:p w14:paraId="4B009B3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714E779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6A4E14E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128</w:t>
            </w:r>
          </w:p>
        </w:tc>
        <w:tc>
          <w:tcPr>
            <w:tcW w:w="0" w:type="auto"/>
            <w:vMerge w:val="restart"/>
            <w:tcBorders>
              <w:left w:val="single" w:sz="4" w:space="0" w:color="auto"/>
              <w:right w:val="single" w:sz="4" w:space="0" w:color="auto"/>
            </w:tcBorders>
          </w:tcPr>
          <w:p w14:paraId="508494F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tc>
      </w:tr>
      <w:tr w:rsidR="007E0335" w:rsidRPr="007E0335" w14:paraId="7C0C8C2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9EDEED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tcPr>
          <w:p w14:paraId="47F02D5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408DCF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4310DE1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121</w:t>
            </w:r>
          </w:p>
        </w:tc>
        <w:tc>
          <w:tcPr>
            <w:tcW w:w="0" w:type="auto"/>
            <w:vMerge/>
            <w:tcBorders>
              <w:left w:val="single" w:sz="4" w:space="0" w:color="auto"/>
              <w:right w:val="single" w:sz="4" w:space="0" w:color="auto"/>
            </w:tcBorders>
          </w:tcPr>
          <w:p w14:paraId="79242E2E"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5AF3C7DA"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8698E4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tcPr>
          <w:p w14:paraId="548533F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3-4-этажные</w:t>
            </w:r>
          </w:p>
        </w:tc>
        <w:tc>
          <w:tcPr>
            <w:tcW w:w="0" w:type="auto"/>
            <w:tcBorders>
              <w:top w:val="single" w:sz="4" w:space="0" w:color="auto"/>
              <w:left w:val="single" w:sz="4" w:space="0" w:color="auto"/>
              <w:bottom w:val="single" w:sz="4" w:space="0" w:color="auto"/>
              <w:right w:val="single" w:sz="4" w:space="0" w:color="auto"/>
            </w:tcBorders>
          </w:tcPr>
          <w:p w14:paraId="15270DE1"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64C3C5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67</w:t>
            </w:r>
          </w:p>
        </w:tc>
        <w:tc>
          <w:tcPr>
            <w:tcW w:w="0" w:type="auto"/>
            <w:vMerge/>
            <w:tcBorders>
              <w:left w:val="single" w:sz="4" w:space="0" w:color="auto"/>
              <w:right w:val="single" w:sz="4" w:space="0" w:color="auto"/>
            </w:tcBorders>
          </w:tcPr>
          <w:p w14:paraId="05B3BA0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1773FDEB"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546C9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1.4</w:t>
            </w:r>
          </w:p>
        </w:tc>
        <w:tc>
          <w:tcPr>
            <w:tcW w:w="0" w:type="auto"/>
            <w:tcBorders>
              <w:top w:val="single" w:sz="4" w:space="0" w:color="auto"/>
              <w:left w:val="single" w:sz="4" w:space="0" w:color="auto"/>
              <w:bottom w:val="single" w:sz="4" w:space="0" w:color="auto"/>
              <w:right w:val="single" w:sz="4" w:space="0" w:color="auto"/>
            </w:tcBorders>
          </w:tcPr>
          <w:p w14:paraId="17BEE5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5-9-этажные</w:t>
            </w:r>
          </w:p>
        </w:tc>
        <w:tc>
          <w:tcPr>
            <w:tcW w:w="0" w:type="auto"/>
            <w:tcBorders>
              <w:top w:val="single" w:sz="4" w:space="0" w:color="auto"/>
              <w:left w:val="single" w:sz="4" w:space="0" w:color="auto"/>
              <w:bottom w:val="single" w:sz="4" w:space="0" w:color="auto"/>
              <w:right w:val="single" w:sz="4" w:space="0" w:color="auto"/>
            </w:tcBorders>
          </w:tcPr>
          <w:p w14:paraId="117407C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B5BF35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56</w:t>
            </w:r>
          </w:p>
        </w:tc>
        <w:tc>
          <w:tcPr>
            <w:tcW w:w="0" w:type="auto"/>
            <w:vMerge/>
            <w:tcBorders>
              <w:left w:val="single" w:sz="4" w:space="0" w:color="auto"/>
              <w:right w:val="single" w:sz="4" w:space="0" w:color="auto"/>
            </w:tcBorders>
          </w:tcPr>
          <w:p w14:paraId="0193A029"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590B8A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7E0DC9D"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687C59D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многоквартирных домов или жилых домов после 1999 года постройки включительно, при этажности:</w:t>
            </w:r>
          </w:p>
        </w:tc>
      </w:tr>
      <w:tr w:rsidR="007E0335" w:rsidRPr="007E0335" w14:paraId="6FBA6581"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1C087CB7"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lastRenderedPageBreak/>
              <w:t>2.1</w:t>
            </w:r>
          </w:p>
        </w:tc>
        <w:tc>
          <w:tcPr>
            <w:tcW w:w="0" w:type="auto"/>
            <w:tcBorders>
              <w:top w:val="single" w:sz="4" w:space="0" w:color="auto"/>
              <w:left w:val="single" w:sz="4" w:space="0" w:color="auto"/>
              <w:bottom w:val="single" w:sz="4" w:space="0" w:color="auto"/>
              <w:right w:val="single" w:sz="4" w:space="0" w:color="auto"/>
            </w:tcBorders>
          </w:tcPr>
          <w:p w14:paraId="0CA54C1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3C65503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5C2645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vMerge w:val="restart"/>
            <w:tcBorders>
              <w:top w:val="single" w:sz="4" w:space="0" w:color="auto"/>
              <w:left w:val="single" w:sz="4" w:space="0" w:color="auto"/>
              <w:right w:val="single" w:sz="4" w:space="0" w:color="auto"/>
            </w:tcBorders>
          </w:tcPr>
          <w:p w14:paraId="5D8FE65F"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Постановление Правительства РФ от 23.05.2006 № 306, таблица №4</w:t>
            </w:r>
          </w:p>
          <w:p w14:paraId="7485AE03" w14:textId="77777777" w:rsidR="007E0335" w:rsidRPr="007E0335" w:rsidRDefault="007E0335" w:rsidP="007E0335">
            <w:pPr>
              <w:widowControl/>
              <w:rPr>
                <w:rFonts w:ascii="Times New Roman" w:eastAsia="Calibri" w:hAnsi="Times New Roman" w:cs="Times New Roman"/>
                <w:color w:val="auto"/>
                <w:lang w:bidi="ar-SA"/>
              </w:rPr>
            </w:pPr>
          </w:p>
          <w:p w14:paraId="4771B1A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DC2FF7E"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5CD50B62"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2.2</w:t>
            </w:r>
          </w:p>
        </w:tc>
        <w:tc>
          <w:tcPr>
            <w:tcW w:w="0" w:type="auto"/>
            <w:tcBorders>
              <w:top w:val="single" w:sz="4" w:space="0" w:color="auto"/>
              <w:left w:val="single" w:sz="4" w:space="0" w:color="auto"/>
              <w:bottom w:val="single" w:sz="4" w:space="0" w:color="auto"/>
              <w:right w:val="single" w:sz="4" w:space="0" w:color="auto"/>
            </w:tcBorders>
          </w:tcPr>
          <w:p w14:paraId="7422A2D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6FCCFB3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25CDB44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w:t>
            </w:r>
          </w:p>
        </w:tc>
        <w:tc>
          <w:tcPr>
            <w:tcW w:w="0" w:type="auto"/>
            <w:vMerge/>
            <w:tcBorders>
              <w:left w:val="single" w:sz="4" w:space="0" w:color="auto"/>
              <w:right w:val="single" w:sz="4" w:space="0" w:color="auto"/>
            </w:tcBorders>
          </w:tcPr>
          <w:p w14:paraId="5F8934FF"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72CC5EF0"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CD04A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2.3</w:t>
            </w:r>
          </w:p>
        </w:tc>
        <w:tc>
          <w:tcPr>
            <w:tcW w:w="0" w:type="auto"/>
            <w:tcBorders>
              <w:top w:val="single" w:sz="4" w:space="0" w:color="auto"/>
              <w:left w:val="single" w:sz="4" w:space="0" w:color="auto"/>
              <w:bottom w:val="single" w:sz="4" w:space="0" w:color="auto"/>
              <w:right w:val="single" w:sz="4" w:space="0" w:color="auto"/>
            </w:tcBorders>
          </w:tcPr>
          <w:p w14:paraId="4DD9609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275B5FC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7776A78A"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28</w:t>
            </w:r>
          </w:p>
        </w:tc>
        <w:tc>
          <w:tcPr>
            <w:tcW w:w="0" w:type="auto"/>
            <w:vMerge/>
            <w:tcBorders>
              <w:left w:val="single" w:sz="4" w:space="0" w:color="auto"/>
              <w:right w:val="single" w:sz="4" w:space="0" w:color="auto"/>
            </w:tcBorders>
          </w:tcPr>
          <w:p w14:paraId="1E064D33"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32305E13"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5630CFC" w14:textId="77777777" w:rsidR="007E0335" w:rsidRPr="007E0335" w:rsidRDefault="007E0335" w:rsidP="007E0335">
            <w:pPr>
              <w:widowControl/>
              <w:rPr>
                <w:rFonts w:ascii="Times New Roman" w:eastAsia="Calibri" w:hAnsi="Times New Roman" w:cs="Times New Roman"/>
                <w:color w:val="auto"/>
                <w:lang w:val="en-US" w:bidi="ar-SA"/>
              </w:rPr>
            </w:pPr>
            <w:r w:rsidRPr="007E0335">
              <w:rPr>
                <w:rFonts w:ascii="Times New Roman" w:eastAsia="Calibri" w:hAnsi="Times New Roman" w:cs="Times New Roman"/>
                <w:color w:val="auto"/>
                <w:lang w:val="en-US" w:bidi="ar-SA"/>
              </w:rPr>
              <w:t>2.4</w:t>
            </w:r>
          </w:p>
        </w:tc>
        <w:tc>
          <w:tcPr>
            <w:tcW w:w="0" w:type="auto"/>
            <w:tcBorders>
              <w:top w:val="single" w:sz="4" w:space="0" w:color="auto"/>
              <w:left w:val="single" w:sz="4" w:space="0" w:color="auto"/>
              <w:bottom w:val="single" w:sz="4" w:space="0" w:color="auto"/>
              <w:right w:val="single" w:sz="4" w:space="0" w:color="auto"/>
            </w:tcBorders>
          </w:tcPr>
          <w:p w14:paraId="63F5D352"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4-5-этажные</w:t>
            </w:r>
          </w:p>
        </w:tc>
        <w:tc>
          <w:tcPr>
            <w:tcW w:w="0" w:type="auto"/>
            <w:tcBorders>
              <w:top w:val="single" w:sz="4" w:space="0" w:color="auto"/>
              <w:left w:val="single" w:sz="4" w:space="0" w:color="auto"/>
              <w:bottom w:val="single" w:sz="4" w:space="0" w:color="auto"/>
              <w:right w:val="single" w:sz="4" w:space="0" w:color="auto"/>
            </w:tcBorders>
          </w:tcPr>
          <w:p w14:paraId="68B8DE5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7365226"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24</w:t>
            </w:r>
          </w:p>
        </w:tc>
        <w:tc>
          <w:tcPr>
            <w:tcW w:w="0" w:type="auto"/>
            <w:vMerge/>
            <w:tcBorders>
              <w:left w:val="single" w:sz="4" w:space="0" w:color="auto"/>
              <w:right w:val="single" w:sz="4" w:space="0" w:color="auto"/>
            </w:tcBorders>
          </w:tcPr>
          <w:p w14:paraId="19FA4B88"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E780A98"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0495C53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00BA847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Удельный расход тепла на отопление и вентиляцию административных и общественных зданий, при этажности:</w:t>
            </w:r>
          </w:p>
        </w:tc>
      </w:tr>
      <w:tr w:rsidR="007E0335" w:rsidRPr="007E0335" w14:paraId="3DEFCDE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3B2264"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3.1</w:t>
            </w:r>
          </w:p>
        </w:tc>
        <w:tc>
          <w:tcPr>
            <w:tcW w:w="0" w:type="auto"/>
            <w:tcBorders>
              <w:top w:val="single" w:sz="4" w:space="0" w:color="auto"/>
              <w:left w:val="single" w:sz="4" w:space="0" w:color="auto"/>
              <w:bottom w:val="single" w:sz="4" w:space="0" w:color="auto"/>
              <w:right w:val="single" w:sz="4" w:space="0" w:color="auto"/>
            </w:tcBorders>
          </w:tcPr>
          <w:p w14:paraId="2DA32C0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1-этажные</w:t>
            </w:r>
          </w:p>
        </w:tc>
        <w:tc>
          <w:tcPr>
            <w:tcW w:w="0" w:type="auto"/>
            <w:tcBorders>
              <w:top w:val="single" w:sz="4" w:space="0" w:color="auto"/>
              <w:left w:val="single" w:sz="4" w:space="0" w:color="auto"/>
              <w:bottom w:val="single" w:sz="4" w:space="0" w:color="auto"/>
              <w:right w:val="single" w:sz="4" w:space="0" w:color="auto"/>
            </w:tcBorders>
          </w:tcPr>
          <w:p w14:paraId="67DC2A7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045628B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39,6</w:t>
            </w:r>
          </w:p>
        </w:tc>
        <w:tc>
          <w:tcPr>
            <w:tcW w:w="0" w:type="auto"/>
            <w:vMerge w:val="restart"/>
            <w:tcBorders>
              <w:left w:val="single" w:sz="4" w:space="0" w:color="auto"/>
              <w:right w:val="single" w:sz="4" w:space="0" w:color="auto"/>
            </w:tcBorders>
          </w:tcPr>
          <w:p w14:paraId="7864612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СП 50.13330.2012, таблица №14</w:t>
            </w:r>
          </w:p>
        </w:tc>
      </w:tr>
      <w:tr w:rsidR="007E0335" w:rsidRPr="007E0335" w14:paraId="350F7E14"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33BA6AA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3.2</w:t>
            </w:r>
          </w:p>
        </w:tc>
        <w:tc>
          <w:tcPr>
            <w:tcW w:w="0" w:type="auto"/>
            <w:tcBorders>
              <w:top w:val="single" w:sz="4" w:space="0" w:color="auto"/>
              <w:left w:val="single" w:sz="4" w:space="0" w:color="auto"/>
              <w:bottom w:val="single" w:sz="4" w:space="0" w:color="auto"/>
              <w:right w:val="single" w:sz="4" w:space="0" w:color="auto"/>
            </w:tcBorders>
          </w:tcPr>
          <w:p w14:paraId="1199BBA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2-этажные</w:t>
            </w:r>
          </w:p>
        </w:tc>
        <w:tc>
          <w:tcPr>
            <w:tcW w:w="0" w:type="auto"/>
            <w:tcBorders>
              <w:top w:val="single" w:sz="4" w:space="0" w:color="auto"/>
              <w:left w:val="single" w:sz="4" w:space="0" w:color="auto"/>
              <w:bottom w:val="single" w:sz="4" w:space="0" w:color="auto"/>
              <w:right w:val="single" w:sz="4" w:space="0" w:color="auto"/>
            </w:tcBorders>
          </w:tcPr>
          <w:p w14:paraId="51C066E8"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D38B470"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37,4</w:t>
            </w:r>
          </w:p>
        </w:tc>
        <w:tc>
          <w:tcPr>
            <w:tcW w:w="0" w:type="auto"/>
            <w:vMerge/>
            <w:tcBorders>
              <w:left w:val="single" w:sz="4" w:space="0" w:color="auto"/>
              <w:right w:val="single" w:sz="4" w:space="0" w:color="auto"/>
            </w:tcBorders>
          </w:tcPr>
          <w:p w14:paraId="636F0494"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07F7CF7C"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2E6496B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3.3</w:t>
            </w:r>
          </w:p>
        </w:tc>
        <w:tc>
          <w:tcPr>
            <w:tcW w:w="0" w:type="auto"/>
            <w:tcBorders>
              <w:top w:val="single" w:sz="4" w:space="0" w:color="auto"/>
              <w:left w:val="single" w:sz="4" w:space="0" w:color="auto"/>
              <w:bottom w:val="single" w:sz="4" w:space="0" w:color="auto"/>
              <w:right w:val="single" w:sz="4" w:space="0" w:color="auto"/>
            </w:tcBorders>
          </w:tcPr>
          <w:p w14:paraId="63F6AEF7"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3-этажные</w:t>
            </w:r>
          </w:p>
        </w:tc>
        <w:tc>
          <w:tcPr>
            <w:tcW w:w="0" w:type="auto"/>
            <w:tcBorders>
              <w:top w:val="single" w:sz="4" w:space="0" w:color="auto"/>
              <w:left w:val="single" w:sz="4" w:space="0" w:color="auto"/>
              <w:bottom w:val="single" w:sz="4" w:space="0" w:color="auto"/>
              <w:right w:val="single" w:sz="4" w:space="0" w:color="auto"/>
            </w:tcBorders>
          </w:tcPr>
          <w:p w14:paraId="09A31453"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504F586B"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36,3</w:t>
            </w:r>
          </w:p>
        </w:tc>
        <w:tc>
          <w:tcPr>
            <w:tcW w:w="0" w:type="auto"/>
            <w:vMerge/>
            <w:tcBorders>
              <w:left w:val="single" w:sz="4" w:space="0" w:color="auto"/>
              <w:right w:val="single" w:sz="4" w:space="0" w:color="auto"/>
            </w:tcBorders>
          </w:tcPr>
          <w:p w14:paraId="0EFFD76B" w14:textId="77777777" w:rsidR="007E0335" w:rsidRPr="007E0335" w:rsidRDefault="007E0335" w:rsidP="007E0335">
            <w:pPr>
              <w:widowControl/>
              <w:rPr>
                <w:rFonts w:ascii="Times New Roman" w:eastAsia="Calibri" w:hAnsi="Times New Roman" w:cs="Times New Roman"/>
                <w:color w:val="auto"/>
                <w:lang w:bidi="ar-SA"/>
              </w:rPr>
            </w:pPr>
          </w:p>
        </w:tc>
      </w:tr>
      <w:tr w:rsidR="007E0335" w:rsidRPr="007E0335" w14:paraId="23BF4F76" w14:textId="77777777" w:rsidTr="004412A4">
        <w:trPr>
          <w:trHeight w:val="20"/>
        </w:trPr>
        <w:tc>
          <w:tcPr>
            <w:tcW w:w="0" w:type="auto"/>
            <w:tcBorders>
              <w:top w:val="single" w:sz="4" w:space="0" w:color="auto"/>
              <w:left w:val="single" w:sz="4" w:space="0" w:color="auto"/>
              <w:bottom w:val="single" w:sz="4" w:space="0" w:color="auto"/>
              <w:right w:val="single" w:sz="4" w:space="0" w:color="auto"/>
            </w:tcBorders>
          </w:tcPr>
          <w:p w14:paraId="48DF7095"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3.4</w:t>
            </w:r>
          </w:p>
        </w:tc>
        <w:tc>
          <w:tcPr>
            <w:tcW w:w="0" w:type="auto"/>
            <w:tcBorders>
              <w:top w:val="single" w:sz="4" w:space="0" w:color="auto"/>
              <w:left w:val="single" w:sz="4" w:space="0" w:color="auto"/>
              <w:bottom w:val="single" w:sz="4" w:space="0" w:color="auto"/>
              <w:right w:val="single" w:sz="4" w:space="0" w:color="auto"/>
            </w:tcBorders>
          </w:tcPr>
          <w:p w14:paraId="3EEEE83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4, 5-этажные</w:t>
            </w:r>
          </w:p>
        </w:tc>
        <w:tc>
          <w:tcPr>
            <w:tcW w:w="0" w:type="auto"/>
            <w:tcBorders>
              <w:top w:val="single" w:sz="4" w:space="0" w:color="auto"/>
              <w:left w:val="single" w:sz="4" w:space="0" w:color="auto"/>
              <w:bottom w:val="single" w:sz="4" w:space="0" w:color="auto"/>
              <w:right w:val="single" w:sz="4" w:space="0" w:color="auto"/>
            </w:tcBorders>
          </w:tcPr>
          <w:p w14:paraId="6E50130C"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ккал/ч на 1 м</w:t>
            </w:r>
            <w:r w:rsidRPr="007E0335">
              <w:rPr>
                <w:rFonts w:ascii="Times New Roman" w:eastAsia="Calibri" w:hAnsi="Times New Roman" w:cs="Times New Roman"/>
                <w:color w:val="auto"/>
                <w:vertAlign w:val="superscript"/>
                <w:lang w:bidi="ar-SA"/>
              </w:rPr>
              <w:t>2</w:t>
            </w:r>
            <w:r w:rsidRPr="007E0335">
              <w:rPr>
                <w:rFonts w:ascii="Times New Roman" w:eastAsia="Calibri" w:hAnsi="Times New Roman" w:cs="Times New Roman"/>
                <w:color w:val="auto"/>
                <w:lang w:bidi="ar-SA"/>
              </w:rPr>
              <w:t xml:space="preserve"> общей площади здания</w:t>
            </w:r>
          </w:p>
        </w:tc>
        <w:tc>
          <w:tcPr>
            <w:tcW w:w="0" w:type="auto"/>
            <w:tcBorders>
              <w:top w:val="single" w:sz="4" w:space="0" w:color="auto"/>
              <w:left w:val="single" w:sz="4" w:space="0" w:color="auto"/>
              <w:bottom w:val="single" w:sz="4" w:space="0" w:color="auto"/>
              <w:right w:val="single" w:sz="4" w:space="0" w:color="auto"/>
            </w:tcBorders>
          </w:tcPr>
          <w:p w14:paraId="10F7979E" w14:textId="77777777" w:rsidR="007E0335" w:rsidRPr="007E0335" w:rsidRDefault="007E0335" w:rsidP="007E0335">
            <w:pPr>
              <w:widowControl/>
              <w:rPr>
                <w:rFonts w:ascii="Times New Roman" w:eastAsia="Calibri" w:hAnsi="Times New Roman" w:cs="Times New Roman"/>
                <w:color w:val="auto"/>
                <w:lang w:bidi="ar-SA"/>
              </w:rPr>
            </w:pPr>
            <w:r w:rsidRPr="007E0335">
              <w:rPr>
                <w:rFonts w:ascii="Times New Roman" w:eastAsia="Calibri" w:hAnsi="Times New Roman" w:cs="Times New Roman"/>
                <w:color w:val="auto"/>
                <w:lang w:bidi="ar-SA"/>
              </w:rPr>
              <w:t>29,7</w:t>
            </w:r>
          </w:p>
        </w:tc>
        <w:tc>
          <w:tcPr>
            <w:tcW w:w="0" w:type="auto"/>
            <w:vMerge/>
            <w:tcBorders>
              <w:left w:val="single" w:sz="4" w:space="0" w:color="auto"/>
              <w:right w:val="single" w:sz="4" w:space="0" w:color="auto"/>
            </w:tcBorders>
          </w:tcPr>
          <w:p w14:paraId="05803D60" w14:textId="77777777" w:rsidR="007E0335" w:rsidRPr="007E0335" w:rsidRDefault="007E0335" w:rsidP="007E0335">
            <w:pPr>
              <w:widowControl/>
              <w:rPr>
                <w:rFonts w:ascii="Times New Roman" w:eastAsia="Calibri" w:hAnsi="Times New Roman" w:cs="Times New Roman"/>
                <w:color w:val="auto"/>
                <w:lang w:bidi="ar-SA"/>
              </w:rPr>
            </w:pPr>
          </w:p>
        </w:tc>
      </w:tr>
    </w:tbl>
    <w:p w14:paraId="7D58358F" w14:textId="77777777" w:rsidR="007E0335" w:rsidRPr="007E0335" w:rsidRDefault="007E0335" w:rsidP="007E0335">
      <w:pPr>
        <w:pStyle w:val="1"/>
        <w:tabs>
          <w:tab w:val="left" w:pos="1392"/>
          <w:tab w:val="left" w:pos="1714"/>
        </w:tabs>
        <w:ind w:firstLine="0"/>
        <w:jc w:val="both"/>
        <w:rPr>
          <w:color w:val="auto"/>
          <w:sz w:val="28"/>
          <w:szCs w:val="28"/>
        </w:rPr>
      </w:pPr>
    </w:p>
    <w:p w14:paraId="3C0BAB08" w14:textId="07785E9C" w:rsidR="007E0335" w:rsidRDefault="007E0335" w:rsidP="000001CF">
      <w:pPr>
        <w:pStyle w:val="1"/>
        <w:tabs>
          <w:tab w:val="left" w:pos="1392"/>
          <w:tab w:val="left" w:pos="1714"/>
        </w:tabs>
        <w:ind w:firstLine="0"/>
        <w:jc w:val="both"/>
        <w:rPr>
          <w:b/>
          <w:color w:val="auto"/>
          <w:sz w:val="28"/>
          <w:szCs w:val="28"/>
        </w:rPr>
      </w:pPr>
      <w:r w:rsidRPr="007E0335">
        <w:rPr>
          <w:b/>
          <w:color w:val="auto"/>
          <w:sz w:val="28"/>
          <w:szCs w:val="28"/>
        </w:rPr>
        <w:t>2.2.</w:t>
      </w:r>
      <w:r w:rsidR="00EB7735">
        <w:rPr>
          <w:b/>
          <w:color w:val="auto"/>
          <w:sz w:val="28"/>
          <w:szCs w:val="28"/>
        </w:rPr>
        <w:t>10</w:t>
      </w:r>
      <w:r w:rsidRPr="007E0335">
        <w:rPr>
          <w:b/>
          <w:color w:val="auto"/>
          <w:sz w:val="28"/>
          <w:szCs w:val="28"/>
        </w:rPr>
        <w:t>.3.</w:t>
      </w:r>
      <w:r w:rsidRPr="007E0335">
        <w:rPr>
          <w:b/>
          <w:color w:val="auto"/>
          <w:sz w:val="28"/>
          <w:szCs w:val="28"/>
        </w:rPr>
        <w:tab/>
        <w:t>Расчетные показатели, устанавливаемые для объектов газоснабжения населения</w:t>
      </w:r>
    </w:p>
    <w:p w14:paraId="26AD23F4" w14:textId="77777777" w:rsidR="007E0335" w:rsidRDefault="007E0335" w:rsidP="000001CF">
      <w:pPr>
        <w:pStyle w:val="1"/>
        <w:tabs>
          <w:tab w:val="left" w:pos="1392"/>
          <w:tab w:val="left" w:pos="1714"/>
        </w:tabs>
        <w:ind w:firstLine="0"/>
        <w:jc w:val="both"/>
        <w:rPr>
          <w:color w:val="auto"/>
          <w:sz w:val="28"/>
          <w:szCs w:val="28"/>
        </w:rPr>
      </w:pPr>
      <w:r w:rsidRPr="007E0335">
        <w:rPr>
          <w:color w:val="auto"/>
          <w:sz w:val="28"/>
          <w:szCs w:val="28"/>
        </w:rPr>
        <w:t>В соответствии с Федеральным законом от 31 марта 1999 года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14:paraId="5B491D82" w14:textId="1280E9ED"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 xml:space="preserve">Для обеспечения благоприятных условий жизнедеятельности населения на территории Муниципального </w:t>
      </w:r>
      <w:proofErr w:type="gramStart"/>
      <w:r w:rsidRPr="00F27466">
        <w:rPr>
          <w:color w:val="auto"/>
          <w:sz w:val="28"/>
          <w:szCs w:val="28"/>
        </w:rPr>
        <w:t xml:space="preserve">образования </w:t>
      </w:r>
      <w:r w:rsidR="00591581">
        <w:rPr>
          <w:color w:val="auto"/>
          <w:sz w:val="28"/>
          <w:szCs w:val="28"/>
        </w:rPr>
        <w:t xml:space="preserve"> </w:t>
      </w:r>
      <w:proofErr w:type="spellStart"/>
      <w:r w:rsidR="00617B77">
        <w:rPr>
          <w:color w:val="auto"/>
          <w:sz w:val="28"/>
          <w:szCs w:val="28"/>
        </w:rPr>
        <w:t>Старотитаровское</w:t>
      </w:r>
      <w:proofErr w:type="spellEnd"/>
      <w:proofErr w:type="gramEnd"/>
      <w:r w:rsidR="00591581">
        <w:rPr>
          <w:color w:val="auto"/>
          <w:sz w:val="28"/>
          <w:szCs w:val="28"/>
        </w:rPr>
        <w:t xml:space="preserve"> сельское</w:t>
      </w:r>
      <w:r>
        <w:rPr>
          <w:color w:val="auto"/>
          <w:sz w:val="28"/>
          <w:szCs w:val="28"/>
        </w:rPr>
        <w:t xml:space="preserve"> поселение</w:t>
      </w:r>
      <w:r w:rsidRPr="00F27466">
        <w:rPr>
          <w:color w:val="auto"/>
          <w:sz w:val="28"/>
          <w:szCs w:val="28"/>
        </w:rPr>
        <w:t xml:space="preserve"> установлен уровень обеспеченности централизованной системой газоснабжения вне зон действия источников централизованного теплоснабжения -100%.</w:t>
      </w:r>
    </w:p>
    <w:p w14:paraId="1EFDE436"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Основные направления развития системы газоснабжения должны предусматривать повышение безопасности и надежности системы газоснабжения путем реконструкции некоторых головных сооружений газоснабжения, строительства новых веток газопроводов, что даст возможность стабилизировать работу существующих сетей газопровода и подключить новые объекты газоснабжения.</w:t>
      </w:r>
    </w:p>
    <w:p w14:paraId="0D28B93F"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lastRenderedPageBreak/>
        <w:t>Направления использования газа:</w:t>
      </w:r>
    </w:p>
    <w:p w14:paraId="6E576041"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технологические нужды промышленности;</w:t>
      </w:r>
    </w:p>
    <w:p w14:paraId="29148A90"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хозяйственно-бытовые нужды населения;</w:t>
      </w:r>
    </w:p>
    <w:p w14:paraId="14146DFD" w14:textId="77777777" w:rsidR="00F27466" w:rsidRPr="00F27466" w:rsidRDefault="00F27466" w:rsidP="00F27466">
      <w:pPr>
        <w:pStyle w:val="1"/>
        <w:tabs>
          <w:tab w:val="left" w:pos="1392"/>
          <w:tab w:val="left" w:pos="1714"/>
        </w:tabs>
        <w:jc w:val="both"/>
        <w:rPr>
          <w:color w:val="auto"/>
          <w:sz w:val="28"/>
          <w:szCs w:val="28"/>
        </w:rPr>
      </w:pPr>
      <w:r w:rsidRPr="00F27466">
        <w:rPr>
          <w:color w:val="auto"/>
          <w:sz w:val="28"/>
          <w:szCs w:val="28"/>
        </w:rPr>
        <w:t>энергоноситель для теплоисточников.</w:t>
      </w:r>
    </w:p>
    <w:p w14:paraId="6ECC34CF" w14:textId="77777777" w:rsidR="00F27466" w:rsidRDefault="00F27466" w:rsidP="00F27466">
      <w:pPr>
        <w:pStyle w:val="1"/>
        <w:tabs>
          <w:tab w:val="left" w:pos="1392"/>
          <w:tab w:val="left" w:pos="1714"/>
        </w:tabs>
        <w:jc w:val="both"/>
        <w:rPr>
          <w:color w:val="auto"/>
          <w:sz w:val="28"/>
          <w:szCs w:val="28"/>
        </w:rPr>
      </w:pPr>
      <w:r w:rsidRPr="00F27466">
        <w:rPr>
          <w:color w:val="auto"/>
          <w:sz w:val="28"/>
          <w:szCs w:val="28"/>
        </w:rPr>
        <w:t>В соответствии с п. 5.4.6.13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 приведенные ниже (таблица далее).</w:t>
      </w:r>
    </w:p>
    <w:p w14:paraId="2B12E85B" w14:textId="77777777" w:rsidR="00F27466" w:rsidRDefault="00F27466" w:rsidP="00F27466">
      <w:pPr>
        <w:pStyle w:val="1"/>
        <w:tabs>
          <w:tab w:val="left" w:pos="1392"/>
          <w:tab w:val="left" w:pos="1714"/>
        </w:tabs>
        <w:jc w:val="both"/>
        <w:rPr>
          <w:color w:val="C00000"/>
          <w:sz w:val="28"/>
          <w:szCs w:val="28"/>
        </w:rPr>
      </w:pPr>
      <w:r w:rsidRPr="00F27466">
        <w:rPr>
          <w:color w:val="auto"/>
          <w:sz w:val="28"/>
          <w:szCs w:val="28"/>
        </w:rPr>
        <w:t>Расчетные показатели минимально допустимых размеров земельного участка для размещения газонаполнительных станций в зависимости от производительности</w:t>
      </w:r>
      <w:r w:rsidR="004412A4">
        <w:rPr>
          <w:color w:val="auto"/>
          <w:sz w:val="28"/>
          <w:szCs w:val="28"/>
        </w:rPr>
        <w:t xml:space="preserve"> </w:t>
      </w:r>
    </w:p>
    <w:p w14:paraId="0F68A7FB" w14:textId="77777777" w:rsidR="004412A4" w:rsidRPr="00C67DFF" w:rsidRDefault="00C67DFF" w:rsidP="00C67DFF">
      <w:pPr>
        <w:pStyle w:val="1"/>
        <w:tabs>
          <w:tab w:val="left" w:pos="1392"/>
          <w:tab w:val="left" w:pos="1714"/>
        </w:tabs>
        <w:jc w:val="right"/>
        <w:rPr>
          <w:color w:val="auto"/>
        </w:rPr>
      </w:pPr>
      <w:r w:rsidRPr="00C67DFF">
        <w:rPr>
          <w:color w:val="auto"/>
        </w:rPr>
        <w:t>Таблица 21</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69"/>
        <w:gridCol w:w="4570"/>
      </w:tblGrid>
      <w:tr w:rsidR="004412A4" w:rsidRPr="004412A4" w14:paraId="158DD5D4" w14:textId="77777777" w:rsidTr="004412A4">
        <w:tc>
          <w:tcPr>
            <w:tcW w:w="5069" w:type="dxa"/>
            <w:tcBorders>
              <w:top w:val="single" w:sz="4" w:space="0" w:color="auto"/>
              <w:bottom w:val="single" w:sz="4" w:space="0" w:color="auto"/>
              <w:right w:val="single" w:sz="4" w:space="0" w:color="auto"/>
            </w:tcBorders>
          </w:tcPr>
          <w:p w14:paraId="3D00EF2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газонаполнительной станции, тыс. т/год</w:t>
            </w:r>
          </w:p>
        </w:tc>
        <w:tc>
          <w:tcPr>
            <w:tcW w:w="4570" w:type="dxa"/>
            <w:tcBorders>
              <w:top w:val="single" w:sz="4" w:space="0" w:color="auto"/>
              <w:left w:val="single" w:sz="4" w:space="0" w:color="auto"/>
              <w:bottom w:val="single" w:sz="4" w:space="0" w:color="auto"/>
            </w:tcBorders>
          </w:tcPr>
          <w:p w14:paraId="67E349A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4B3D6716" w14:textId="77777777" w:rsidTr="004412A4">
        <w:tc>
          <w:tcPr>
            <w:tcW w:w="5069" w:type="dxa"/>
            <w:tcBorders>
              <w:top w:val="single" w:sz="4" w:space="0" w:color="auto"/>
              <w:bottom w:val="single" w:sz="4" w:space="0" w:color="auto"/>
              <w:right w:val="single" w:sz="4" w:space="0" w:color="auto"/>
            </w:tcBorders>
          </w:tcPr>
          <w:p w14:paraId="7D50DC0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10</w:t>
            </w:r>
          </w:p>
        </w:tc>
        <w:tc>
          <w:tcPr>
            <w:tcW w:w="4570" w:type="dxa"/>
            <w:tcBorders>
              <w:top w:val="single" w:sz="4" w:space="0" w:color="auto"/>
              <w:left w:val="single" w:sz="4" w:space="0" w:color="auto"/>
              <w:bottom w:val="single" w:sz="4" w:space="0" w:color="auto"/>
            </w:tcBorders>
          </w:tcPr>
          <w:p w14:paraId="2216440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3026B979" w14:textId="77777777" w:rsidTr="004412A4">
        <w:tc>
          <w:tcPr>
            <w:tcW w:w="5069" w:type="dxa"/>
            <w:tcBorders>
              <w:top w:val="single" w:sz="4" w:space="0" w:color="auto"/>
              <w:bottom w:val="single" w:sz="4" w:space="0" w:color="auto"/>
              <w:right w:val="single" w:sz="4" w:space="0" w:color="auto"/>
            </w:tcBorders>
          </w:tcPr>
          <w:p w14:paraId="0DA891F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20</w:t>
            </w:r>
          </w:p>
        </w:tc>
        <w:tc>
          <w:tcPr>
            <w:tcW w:w="4570" w:type="dxa"/>
            <w:tcBorders>
              <w:top w:val="single" w:sz="4" w:space="0" w:color="auto"/>
              <w:left w:val="single" w:sz="4" w:space="0" w:color="auto"/>
              <w:bottom w:val="single" w:sz="4" w:space="0" w:color="auto"/>
            </w:tcBorders>
          </w:tcPr>
          <w:p w14:paraId="16F42B1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7,0</w:t>
            </w:r>
          </w:p>
        </w:tc>
      </w:tr>
      <w:tr w:rsidR="004412A4" w:rsidRPr="004412A4" w14:paraId="108A61CC" w14:textId="77777777" w:rsidTr="004412A4">
        <w:tc>
          <w:tcPr>
            <w:tcW w:w="5069" w:type="dxa"/>
            <w:tcBorders>
              <w:top w:val="single" w:sz="4" w:space="0" w:color="auto"/>
              <w:bottom w:val="single" w:sz="4" w:space="0" w:color="auto"/>
              <w:right w:val="single" w:sz="4" w:space="0" w:color="auto"/>
            </w:tcBorders>
          </w:tcPr>
          <w:p w14:paraId="58A62A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при 40</w:t>
            </w:r>
          </w:p>
        </w:tc>
        <w:tc>
          <w:tcPr>
            <w:tcW w:w="4570" w:type="dxa"/>
            <w:tcBorders>
              <w:top w:val="single" w:sz="4" w:space="0" w:color="auto"/>
              <w:left w:val="single" w:sz="4" w:space="0" w:color="auto"/>
              <w:bottom w:val="single" w:sz="4" w:space="0" w:color="auto"/>
            </w:tcBorders>
          </w:tcPr>
          <w:p w14:paraId="79C4DE2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8,0</w:t>
            </w:r>
          </w:p>
        </w:tc>
      </w:tr>
    </w:tbl>
    <w:p w14:paraId="27D67F71"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Удельные расходы природного газа для различных коммунальных нужд установлены на основании анализа, сложившегося на территории газопотребления, действующих нормативно-технических документов:</w:t>
      </w:r>
    </w:p>
    <w:p w14:paraId="6AE3CB98"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СП 124.13330.2012 Тепловые сети. Актуализированная редакция СНиП 41-02-2003 (с Изменением № 1);</w:t>
      </w:r>
    </w:p>
    <w:p w14:paraId="4006733D"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14:paraId="527FD016"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Обоснование расчетных показателей объектов, относящихся к области газоснабжения</w:t>
      </w:r>
      <w:r>
        <w:rPr>
          <w:color w:val="auto"/>
          <w:sz w:val="28"/>
          <w:szCs w:val="28"/>
        </w:rPr>
        <w:t xml:space="preserve"> </w:t>
      </w:r>
    </w:p>
    <w:p w14:paraId="0C5ECF89" w14:textId="77777777" w:rsidR="00C67DFF" w:rsidRPr="00C67DFF" w:rsidRDefault="00C67DFF" w:rsidP="00C67DFF">
      <w:pPr>
        <w:pStyle w:val="1"/>
        <w:tabs>
          <w:tab w:val="left" w:pos="1392"/>
          <w:tab w:val="left" w:pos="1714"/>
        </w:tabs>
        <w:jc w:val="right"/>
        <w:rPr>
          <w:color w:val="auto"/>
        </w:rPr>
      </w:pPr>
      <w:r w:rsidRPr="00C67DFF">
        <w:rPr>
          <w:color w:val="auto"/>
        </w:rPr>
        <w:t>Таблица 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641"/>
        <w:gridCol w:w="4121"/>
        <w:gridCol w:w="1451"/>
        <w:gridCol w:w="1225"/>
        <w:gridCol w:w="2184"/>
      </w:tblGrid>
      <w:tr w:rsidR="004412A4" w:rsidRPr="004412A4" w14:paraId="71464F06" w14:textId="77777777" w:rsidTr="004412A4">
        <w:trPr>
          <w:trHeight w:val="20"/>
          <w:tblHeader/>
        </w:trPr>
        <w:tc>
          <w:tcPr>
            <w:tcW w:w="0" w:type="auto"/>
            <w:tcBorders>
              <w:top w:val="single" w:sz="4" w:space="0" w:color="auto"/>
              <w:left w:val="single" w:sz="4" w:space="0" w:color="auto"/>
              <w:right w:val="single" w:sz="4" w:space="0" w:color="auto"/>
            </w:tcBorders>
            <w:hideMark/>
          </w:tcPr>
          <w:p w14:paraId="2C4C71B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right w:val="single" w:sz="4" w:space="0" w:color="auto"/>
            </w:tcBorders>
            <w:hideMark/>
          </w:tcPr>
          <w:p w14:paraId="0BB2729D"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0" w:type="auto"/>
            <w:tcBorders>
              <w:top w:val="single" w:sz="4" w:space="0" w:color="auto"/>
              <w:left w:val="single" w:sz="4" w:space="0" w:color="auto"/>
              <w:right w:val="single" w:sz="4" w:space="0" w:color="auto"/>
            </w:tcBorders>
            <w:hideMark/>
          </w:tcPr>
          <w:p w14:paraId="57E3A64F"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5370042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0B5C5C1C"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1CBC6C9E" w14:textId="77777777" w:rsidTr="004412A4">
        <w:trPr>
          <w:trHeight w:val="20"/>
        </w:trPr>
        <w:tc>
          <w:tcPr>
            <w:tcW w:w="0" w:type="auto"/>
            <w:tcBorders>
              <w:left w:val="single" w:sz="4" w:space="0" w:color="auto"/>
              <w:right w:val="single" w:sz="4" w:space="0" w:color="auto"/>
            </w:tcBorders>
          </w:tcPr>
          <w:p w14:paraId="315283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0" w:type="auto"/>
            <w:gridSpan w:val="4"/>
            <w:tcBorders>
              <w:top w:val="single" w:sz="4" w:space="0" w:color="auto"/>
              <w:left w:val="single" w:sz="4" w:space="0" w:color="auto"/>
              <w:bottom w:val="single" w:sz="4" w:space="0" w:color="auto"/>
              <w:right w:val="single" w:sz="4" w:space="0" w:color="auto"/>
            </w:tcBorders>
          </w:tcPr>
          <w:p w14:paraId="458BBC1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населением</w:t>
            </w:r>
          </w:p>
        </w:tc>
      </w:tr>
      <w:tr w:rsidR="004412A4" w:rsidRPr="004412A4" w14:paraId="04D4BD08" w14:textId="77777777" w:rsidTr="004412A4">
        <w:trPr>
          <w:trHeight w:val="20"/>
        </w:trPr>
        <w:tc>
          <w:tcPr>
            <w:tcW w:w="0" w:type="auto"/>
            <w:tcBorders>
              <w:left w:val="single" w:sz="4" w:space="0" w:color="auto"/>
              <w:right w:val="single" w:sz="4" w:space="0" w:color="auto"/>
            </w:tcBorders>
          </w:tcPr>
          <w:p w14:paraId="039FB9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w:t>
            </w:r>
          </w:p>
        </w:tc>
        <w:tc>
          <w:tcPr>
            <w:tcW w:w="0" w:type="auto"/>
            <w:tcBorders>
              <w:top w:val="single" w:sz="4" w:space="0" w:color="auto"/>
              <w:left w:val="single" w:sz="4" w:space="0" w:color="auto"/>
              <w:bottom w:val="single" w:sz="4" w:space="0" w:color="auto"/>
              <w:right w:val="single" w:sz="4" w:space="0" w:color="auto"/>
            </w:tcBorders>
          </w:tcPr>
          <w:p w14:paraId="21909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централизованного горячего водоснабжения при газоснабжении:</w:t>
            </w:r>
          </w:p>
          <w:p w14:paraId="4410736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4628B89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val="restart"/>
            <w:tcBorders>
              <w:top w:val="single" w:sz="4" w:space="0" w:color="auto"/>
              <w:left w:val="single" w:sz="4" w:space="0" w:color="auto"/>
              <w:right w:val="single" w:sz="4" w:space="0" w:color="auto"/>
            </w:tcBorders>
          </w:tcPr>
          <w:p w14:paraId="233F8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/год на 1 чел.</w:t>
            </w:r>
          </w:p>
        </w:tc>
        <w:tc>
          <w:tcPr>
            <w:tcW w:w="0" w:type="auto"/>
            <w:tcBorders>
              <w:top w:val="single" w:sz="4" w:space="0" w:color="auto"/>
              <w:left w:val="single" w:sz="4" w:space="0" w:color="auto"/>
              <w:bottom w:val="single" w:sz="4" w:space="0" w:color="auto"/>
              <w:right w:val="single" w:sz="4" w:space="0" w:color="auto"/>
            </w:tcBorders>
          </w:tcPr>
          <w:p w14:paraId="56937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p w14:paraId="72E314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(115)</w:t>
            </w:r>
          </w:p>
        </w:tc>
        <w:tc>
          <w:tcPr>
            <w:tcW w:w="0" w:type="auto"/>
            <w:vMerge w:val="restart"/>
            <w:tcBorders>
              <w:left w:val="single" w:sz="4" w:space="0" w:color="auto"/>
              <w:right w:val="single" w:sz="4" w:space="0" w:color="auto"/>
            </w:tcBorders>
          </w:tcPr>
          <w:p w14:paraId="0C968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1678FEC" w14:textId="77777777" w:rsidTr="004412A4">
        <w:trPr>
          <w:trHeight w:val="20"/>
        </w:trPr>
        <w:tc>
          <w:tcPr>
            <w:tcW w:w="0" w:type="auto"/>
            <w:tcBorders>
              <w:left w:val="single" w:sz="4" w:space="0" w:color="auto"/>
              <w:right w:val="single" w:sz="4" w:space="0" w:color="auto"/>
            </w:tcBorders>
            <w:hideMark/>
          </w:tcPr>
          <w:p w14:paraId="7064997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tcBorders>
              <w:top w:val="single" w:sz="4" w:space="0" w:color="auto"/>
              <w:left w:val="single" w:sz="4" w:space="0" w:color="auto"/>
              <w:bottom w:val="single" w:sz="4" w:space="0" w:color="auto"/>
              <w:right w:val="single" w:sz="4" w:space="0" w:color="auto"/>
            </w:tcBorders>
            <w:hideMark/>
          </w:tcPr>
          <w:p w14:paraId="5E6182D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5DE4522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B2FC3C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right w:val="single" w:sz="4" w:space="0" w:color="auto"/>
            </w:tcBorders>
          </w:tcPr>
          <w:p w14:paraId="1275C86A"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tcPr>
          <w:p w14:paraId="4B9643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p w14:paraId="5EA0D50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(280)</w:t>
            </w:r>
          </w:p>
        </w:tc>
        <w:tc>
          <w:tcPr>
            <w:tcW w:w="0" w:type="auto"/>
            <w:vMerge/>
            <w:tcBorders>
              <w:left w:val="single" w:sz="4" w:space="0" w:color="auto"/>
              <w:right w:val="single" w:sz="4" w:space="0" w:color="auto"/>
            </w:tcBorders>
            <w:hideMark/>
          </w:tcPr>
          <w:p w14:paraId="5B19A1F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50062845" w14:textId="77777777" w:rsidTr="004412A4">
        <w:trPr>
          <w:trHeight w:val="20"/>
        </w:trPr>
        <w:tc>
          <w:tcPr>
            <w:tcW w:w="0" w:type="auto"/>
            <w:tcBorders>
              <w:left w:val="single" w:sz="4" w:space="0" w:color="auto"/>
              <w:right w:val="single" w:sz="4" w:space="0" w:color="auto"/>
            </w:tcBorders>
          </w:tcPr>
          <w:p w14:paraId="7D0908A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w:t>
            </w:r>
          </w:p>
        </w:tc>
        <w:tc>
          <w:tcPr>
            <w:tcW w:w="0" w:type="auto"/>
            <w:tcBorders>
              <w:top w:val="single" w:sz="4" w:space="0" w:color="auto"/>
              <w:left w:val="single" w:sz="4" w:space="0" w:color="auto"/>
              <w:bottom w:val="single" w:sz="4" w:space="0" w:color="auto"/>
              <w:right w:val="single" w:sz="4" w:space="0" w:color="auto"/>
            </w:tcBorders>
            <w:hideMark/>
          </w:tcPr>
          <w:p w14:paraId="5E9CF5A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46892C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природным газом</w:t>
            </w:r>
          </w:p>
          <w:p w14:paraId="177A88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(СУГ)</w:t>
            </w:r>
          </w:p>
        </w:tc>
        <w:tc>
          <w:tcPr>
            <w:tcW w:w="0" w:type="auto"/>
            <w:vMerge/>
            <w:tcBorders>
              <w:left w:val="single" w:sz="4" w:space="0" w:color="auto"/>
              <w:bottom w:val="single" w:sz="4" w:space="0" w:color="auto"/>
              <w:right w:val="single" w:sz="4" w:space="0" w:color="auto"/>
            </w:tcBorders>
          </w:tcPr>
          <w:p w14:paraId="52D6389B" w14:textId="77777777" w:rsidR="004412A4" w:rsidRPr="004412A4" w:rsidRDefault="004412A4" w:rsidP="004412A4">
            <w:pPr>
              <w:widowControl/>
              <w:rPr>
                <w:rFonts w:ascii="Times New Roman" w:eastAsia="Calibri" w:hAnsi="Times New Roman" w:cs="Times New Roman"/>
                <w:color w:val="auto"/>
                <w:lang w:bidi="ar-SA"/>
              </w:rPr>
            </w:pPr>
          </w:p>
        </w:tc>
        <w:tc>
          <w:tcPr>
            <w:tcW w:w="0" w:type="auto"/>
            <w:tcBorders>
              <w:top w:val="single" w:sz="4" w:space="0" w:color="auto"/>
              <w:left w:val="single" w:sz="4" w:space="0" w:color="auto"/>
              <w:bottom w:val="single" w:sz="4" w:space="0" w:color="auto"/>
              <w:right w:val="single" w:sz="4" w:space="0" w:color="auto"/>
            </w:tcBorders>
            <w:hideMark/>
          </w:tcPr>
          <w:p w14:paraId="7F467D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p w14:paraId="4E5900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(170)</w:t>
            </w:r>
          </w:p>
        </w:tc>
        <w:tc>
          <w:tcPr>
            <w:tcW w:w="0" w:type="auto"/>
            <w:vMerge/>
            <w:tcBorders>
              <w:left w:val="single" w:sz="4" w:space="0" w:color="auto"/>
              <w:right w:val="single" w:sz="4" w:space="0" w:color="auto"/>
            </w:tcBorders>
            <w:hideMark/>
          </w:tcPr>
          <w:p w14:paraId="47818CD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22733EF" w14:textId="77777777" w:rsidTr="004412A4">
        <w:trPr>
          <w:trHeight w:val="20"/>
        </w:trPr>
        <w:tc>
          <w:tcPr>
            <w:tcW w:w="0" w:type="auto"/>
            <w:tcBorders>
              <w:left w:val="single" w:sz="4" w:space="0" w:color="auto"/>
              <w:right w:val="single" w:sz="4" w:space="0" w:color="auto"/>
            </w:tcBorders>
          </w:tcPr>
          <w:p w14:paraId="1743B0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0" w:type="auto"/>
            <w:gridSpan w:val="4"/>
            <w:tcBorders>
              <w:top w:val="single" w:sz="4" w:space="0" w:color="auto"/>
              <w:left w:val="single" w:sz="4" w:space="0" w:color="auto"/>
              <w:bottom w:val="single" w:sz="4" w:space="0" w:color="auto"/>
              <w:right w:val="single" w:sz="4" w:space="0" w:color="auto"/>
            </w:tcBorders>
          </w:tcPr>
          <w:p w14:paraId="1AC63D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бытового обслуживания населения:</w:t>
            </w:r>
          </w:p>
        </w:tc>
      </w:tr>
      <w:tr w:rsidR="004412A4" w:rsidRPr="004412A4" w14:paraId="5965ACE6" w14:textId="77777777" w:rsidTr="004412A4">
        <w:trPr>
          <w:trHeight w:val="20"/>
        </w:trPr>
        <w:tc>
          <w:tcPr>
            <w:tcW w:w="0" w:type="auto"/>
            <w:tcBorders>
              <w:left w:val="single" w:sz="4" w:space="0" w:color="auto"/>
              <w:right w:val="single" w:sz="4" w:space="0" w:color="auto"/>
            </w:tcBorders>
          </w:tcPr>
          <w:p w14:paraId="750020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w:t>
            </w:r>
          </w:p>
        </w:tc>
        <w:tc>
          <w:tcPr>
            <w:tcW w:w="0" w:type="auto"/>
            <w:gridSpan w:val="4"/>
            <w:tcBorders>
              <w:top w:val="single" w:sz="4" w:space="0" w:color="auto"/>
              <w:left w:val="single" w:sz="4" w:space="0" w:color="auto"/>
              <w:bottom w:val="single" w:sz="4" w:space="0" w:color="auto"/>
              <w:right w:val="single" w:sz="4" w:space="0" w:color="auto"/>
            </w:tcBorders>
          </w:tcPr>
          <w:p w14:paraId="20E056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Фабрики-прачечные:</w:t>
            </w:r>
          </w:p>
        </w:tc>
      </w:tr>
      <w:tr w:rsidR="004412A4" w:rsidRPr="004412A4" w14:paraId="55B30999" w14:textId="77777777" w:rsidTr="004412A4">
        <w:trPr>
          <w:trHeight w:val="20"/>
        </w:trPr>
        <w:tc>
          <w:tcPr>
            <w:tcW w:w="0" w:type="auto"/>
            <w:tcBorders>
              <w:left w:val="single" w:sz="4" w:space="0" w:color="auto"/>
              <w:right w:val="single" w:sz="4" w:space="0" w:color="auto"/>
            </w:tcBorders>
          </w:tcPr>
          <w:p w14:paraId="2CA6E48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lastRenderedPageBreak/>
              <w:t>2.1.1</w:t>
            </w:r>
          </w:p>
        </w:tc>
        <w:tc>
          <w:tcPr>
            <w:tcW w:w="0" w:type="auto"/>
            <w:tcBorders>
              <w:top w:val="single" w:sz="4" w:space="0" w:color="auto"/>
              <w:left w:val="single" w:sz="4" w:space="0" w:color="auto"/>
              <w:bottom w:val="single" w:sz="4" w:space="0" w:color="auto"/>
              <w:right w:val="single" w:sz="4" w:space="0" w:color="auto"/>
            </w:tcBorders>
          </w:tcPr>
          <w:p w14:paraId="199AA56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w:t>
            </w:r>
          </w:p>
        </w:tc>
        <w:tc>
          <w:tcPr>
            <w:tcW w:w="0" w:type="auto"/>
            <w:tcBorders>
              <w:left w:val="single" w:sz="4" w:space="0" w:color="auto"/>
              <w:right w:val="single" w:sz="4" w:space="0" w:color="auto"/>
            </w:tcBorders>
          </w:tcPr>
          <w:p w14:paraId="5CC832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0741F5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260</w:t>
            </w:r>
          </w:p>
        </w:tc>
        <w:tc>
          <w:tcPr>
            <w:tcW w:w="0" w:type="auto"/>
            <w:vMerge w:val="restart"/>
            <w:tcBorders>
              <w:left w:val="single" w:sz="4" w:space="0" w:color="auto"/>
              <w:right w:val="single" w:sz="4" w:space="0" w:color="auto"/>
            </w:tcBorders>
          </w:tcPr>
          <w:p w14:paraId="0869962E"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0DA918FD" w14:textId="77777777" w:rsidTr="004412A4">
        <w:trPr>
          <w:trHeight w:val="20"/>
        </w:trPr>
        <w:tc>
          <w:tcPr>
            <w:tcW w:w="0" w:type="auto"/>
            <w:tcBorders>
              <w:left w:val="single" w:sz="4" w:space="0" w:color="auto"/>
              <w:right w:val="single" w:sz="4" w:space="0" w:color="auto"/>
            </w:tcBorders>
          </w:tcPr>
          <w:p w14:paraId="508416D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2.1.2</w:t>
            </w:r>
          </w:p>
        </w:tc>
        <w:tc>
          <w:tcPr>
            <w:tcW w:w="0" w:type="auto"/>
            <w:tcBorders>
              <w:top w:val="single" w:sz="4" w:space="0" w:color="auto"/>
              <w:left w:val="single" w:sz="4" w:space="0" w:color="auto"/>
              <w:bottom w:val="single" w:sz="4" w:space="0" w:color="auto"/>
              <w:right w:val="single" w:sz="4" w:space="0" w:color="auto"/>
            </w:tcBorders>
          </w:tcPr>
          <w:p w14:paraId="766CEAE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немеханизированных прачечных с сушильными шкафами</w:t>
            </w:r>
          </w:p>
        </w:tc>
        <w:tc>
          <w:tcPr>
            <w:tcW w:w="0" w:type="auto"/>
            <w:tcBorders>
              <w:left w:val="single" w:sz="4" w:space="0" w:color="auto"/>
              <w:right w:val="single" w:sz="4" w:space="0" w:color="auto"/>
            </w:tcBorders>
          </w:tcPr>
          <w:p w14:paraId="4B7D88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29E965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370</w:t>
            </w:r>
          </w:p>
        </w:tc>
        <w:tc>
          <w:tcPr>
            <w:tcW w:w="0" w:type="auto"/>
            <w:vMerge/>
            <w:tcBorders>
              <w:left w:val="single" w:sz="4" w:space="0" w:color="auto"/>
              <w:right w:val="single" w:sz="4" w:space="0" w:color="auto"/>
            </w:tcBorders>
          </w:tcPr>
          <w:p w14:paraId="79F6D72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CC876DB" w14:textId="77777777" w:rsidTr="004412A4">
        <w:trPr>
          <w:trHeight w:val="20"/>
        </w:trPr>
        <w:tc>
          <w:tcPr>
            <w:tcW w:w="0" w:type="auto"/>
            <w:tcBorders>
              <w:left w:val="single" w:sz="4" w:space="0" w:color="auto"/>
              <w:right w:val="single" w:sz="4" w:space="0" w:color="auto"/>
            </w:tcBorders>
          </w:tcPr>
          <w:p w14:paraId="2B3054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0" w:type="auto"/>
            <w:tcBorders>
              <w:top w:val="single" w:sz="4" w:space="0" w:color="auto"/>
              <w:left w:val="single" w:sz="4" w:space="0" w:color="auto"/>
              <w:bottom w:val="single" w:sz="4" w:space="0" w:color="auto"/>
              <w:right w:val="single" w:sz="4" w:space="0" w:color="auto"/>
            </w:tcBorders>
          </w:tcPr>
          <w:p w14:paraId="78204A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стирку белья в механизированных прачечных, включая сушку и глажение</w:t>
            </w:r>
          </w:p>
        </w:tc>
        <w:tc>
          <w:tcPr>
            <w:tcW w:w="0" w:type="auto"/>
            <w:tcBorders>
              <w:left w:val="single" w:sz="4" w:space="0" w:color="auto"/>
              <w:bottom w:val="single" w:sz="4" w:space="0" w:color="auto"/>
              <w:right w:val="single" w:sz="4" w:space="0" w:color="auto"/>
            </w:tcBorders>
          </w:tcPr>
          <w:p w14:paraId="09D4E4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3</w:t>
            </w:r>
            <w:r w:rsidRPr="004412A4">
              <w:rPr>
                <w:rFonts w:ascii="Times New Roman" w:eastAsia="Calibri" w:hAnsi="Times New Roman" w:cs="Times New Roman"/>
                <w:color w:val="auto"/>
                <w:lang w:bidi="ar-SA"/>
              </w:rPr>
              <w:t xml:space="preserve"> 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740DB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555</w:t>
            </w:r>
          </w:p>
        </w:tc>
        <w:tc>
          <w:tcPr>
            <w:tcW w:w="0" w:type="auto"/>
            <w:vMerge/>
            <w:tcBorders>
              <w:left w:val="single" w:sz="4" w:space="0" w:color="auto"/>
              <w:right w:val="single" w:sz="4" w:space="0" w:color="auto"/>
            </w:tcBorders>
          </w:tcPr>
          <w:p w14:paraId="1E3BF23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7F38B16B" w14:textId="77777777" w:rsidTr="004412A4">
        <w:trPr>
          <w:trHeight w:val="20"/>
        </w:trPr>
        <w:tc>
          <w:tcPr>
            <w:tcW w:w="0" w:type="auto"/>
            <w:tcBorders>
              <w:left w:val="single" w:sz="4" w:space="0" w:color="auto"/>
              <w:right w:val="single" w:sz="4" w:space="0" w:color="auto"/>
            </w:tcBorders>
          </w:tcPr>
          <w:p w14:paraId="31849C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0" w:type="auto"/>
            <w:gridSpan w:val="4"/>
            <w:tcBorders>
              <w:top w:val="single" w:sz="4" w:space="0" w:color="auto"/>
              <w:left w:val="single" w:sz="4" w:space="0" w:color="auto"/>
              <w:bottom w:val="single" w:sz="4" w:space="0" w:color="auto"/>
              <w:right w:val="single" w:sz="4" w:space="0" w:color="auto"/>
            </w:tcBorders>
          </w:tcPr>
          <w:p w14:paraId="47861DF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Дезкамеры:</w:t>
            </w:r>
          </w:p>
        </w:tc>
      </w:tr>
      <w:tr w:rsidR="004412A4" w:rsidRPr="004412A4" w14:paraId="62205E2C" w14:textId="77777777" w:rsidTr="004412A4">
        <w:trPr>
          <w:trHeight w:val="20"/>
        </w:trPr>
        <w:tc>
          <w:tcPr>
            <w:tcW w:w="0" w:type="auto"/>
            <w:tcBorders>
              <w:left w:val="single" w:sz="4" w:space="0" w:color="auto"/>
              <w:right w:val="single" w:sz="4" w:space="0" w:color="auto"/>
            </w:tcBorders>
          </w:tcPr>
          <w:p w14:paraId="3CFB5F8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2.2.1</w:t>
            </w:r>
          </w:p>
        </w:tc>
        <w:tc>
          <w:tcPr>
            <w:tcW w:w="0" w:type="auto"/>
            <w:tcBorders>
              <w:top w:val="single" w:sz="4" w:space="0" w:color="auto"/>
              <w:left w:val="single" w:sz="4" w:space="0" w:color="auto"/>
              <w:bottom w:val="single" w:sz="4" w:space="0" w:color="auto"/>
              <w:right w:val="single" w:sz="4" w:space="0" w:color="auto"/>
            </w:tcBorders>
          </w:tcPr>
          <w:p w14:paraId="128C18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дезинфекцию белья и одежды в паровых камерах</w:t>
            </w:r>
          </w:p>
        </w:tc>
        <w:tc>
          <w:tcPr>
            <w:tcW w:w="0" w:type="auto"/>
            <w:tcBorders>
              <w:left w:val="single" w:sz="4" w:space="0" w:color="auto"/>
              <w:right w:val="single" w:sz="4" w:space="0" w:color="auto"/>
            </w:tcBorders>
          </w:tcPr>
          <w:p w14:paraId="238F26E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45D3A56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0" w:type="auto"/>
            <w:vMerge w:val="restart"/>
            <w:tcBorders>
              <w:left w:val="single" w:sz="4" w:space="0" w:color="auto"/>
              <w:right w:val="single" w:sz="4" w:space="0" w:color="auto"/>
            </w:tcBorders>
          </w:tcPr>
          <w:p w14:paraId="637D89E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5D42FDC" w14:textId="77777777" w:rsidTr="004412A4">
        <w:trPr>
          <w:trHeight w:val="20"/>
        </w:trPr>
        <w:tc>
          <w:tcPr>
            <w:tcW w:w="0" w:type="auto"/>
            <w:tcBorders>
              <w:left w:val="single" w:sz="4" w:space="0" w:color="auto"/>
              <w:right w:val="single" w:sz="4" w:space="0" w:color="auto"/>
            </w:tcBorders>
          </w:tcPr>
          <w:p w14:paraId="0EC9B67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2.2.2</w:t>
            </w:r>
          </w:p>
        </w:tc>
        <w:tc>
          <w:tcPr>
            <w:tcW w:w="0" w:type="auto"/>
            <w:tcBorders>
              <w:top w:val="single" w:sz="4" w:space="0" w:color="auto"/>
              <w:left w:val="single" w:sz="4" w:space="0" w:color="auto"/>
              <w:bottom w:val="single" w:sz="4" w:space="0" w:color="auto"/>
              <w:right w:val="single" w:sz="4" w:space="0" w:color="auto"/>
            </w:tcBorders>
          </w:tcPr>
          <w:p w14:paraId="6B69F66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xml:space="preserve">на дезинфекцию белья и одежды в </w:t>
            </w:r>
            <w:proofErr w:type="spellStart"/>
            <w:r w:rsidRPr="004412A4">
              <w:rPr>
                <w:rFonts w:ascii="Times New Roman" w:eastAsia="Calibri" w:hAnsi="Times New Roman" w:cs="Times New Roman"/>
                <w:color w:val="auto"/>
                <w:lang w:bidi="ar-SA"/>
              </w:rPr>
              <w:t>горячевоздушных</w:t>
            </w:r>
            <w:proofErr w:type="spellEnd"/>
            <w:r w:rsidRPr="004412A4">
              <w:rPr>
                <w:rFonts w:ascii="Times New Roman" w:eastAsia="Calibri" w:hAnsi="Times New Roman" w:cs="Times New Roman"/>
                <w:color w:val="auto"/>
                <w:lang w:bidi="ar-SA"/>
              </w:rPr>
              <w:t xml:space="preserve"> камерах</w:t>
            </w:r>
          </w:p>
        </w:tc>
        <w:tc>
          <w:tcPr>
            <w:tcW w:w="0" w:type="auto"/>
            <w:tcBorders>
              <w:left w:val="single" w:sz="4" w:space="0" w:color="auto"/>
              <w:bottom w:val="single" w:sz="4" w:space="0" w:color="auto"/>
              <w:right w:val="single" w:sz="4" w:space="0" w:color="auto"/>
            </w:tcBorders>
          </w:tcPr>
          <w:p w14:paraId="5B1FB5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сухого белья</w:t>
            </w:r>
          </w:p>
        </w:tc>
        <w:tc>
          <w:tcPr>
            <w:tcW w:w="0" w:type="auto"/>
            <w:tcBorders>
              <w:top w:val="single" w:sz="4" w:space="0" w:color="auto"/>
              <w:left w:val="single" w:sz="4" w:space="0" w:color="auto"/>
              <w:bottom w:val="single" w:sz="4" w:space="0" w:color="auto"/>
              <w:right w:val="single" w:sz="4" w:space="0" w:color="auto"/>
            </w:tcBorders>
          </w:tcPr>
          <w:p w14:paraId="6A8F2D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37</w:t>
            </w:r>
          </w:p>
        </w:tc>
        <w:tc>
          <w:tcPr>
            <w:tcW w:w="0" w:type="auto"/>
            <w:vMerge/>
            <w:tcBorders>
              <w:left w:val="single" w:sz="4" w:space="0" w:color="auto"/>
              <w:right w:val="single" w:sz="4" w:space="0" w:color="auto"/>
            </w:tcBorders>
          </w:tcPr>
          <w:p w14:paraId="11DCFCA0"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7FF140" w14:textId="77777777" w:rsidTr="004412A4">
        <w:trPr>
          <w:trHeight w:val="20"/>
        </w:trPr>
        <w:tc>
          <w:tcPr>
            <w:tcW w:w="0" w:type="auto"/>
            <w:tcBorders>
              <w:left w:val="single" w:sz="4" w:space="0" w:color="auto"/>
              <w:right w:val="single" w:sz="4" w:space="0" w:color="auto"/>
            </w:tcBorders>
          </w:tcPr>
          <w:p w14:paraId="183CEB6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w:t>
            </w:r>
          </w:p>
        </w:tc>
        <w:tc>
          <w:tcPr>
            <w:tcW w:w="0" w:type="auto"/>
            <w:gridSpan w:val="4"/>
            <w:tcBorders>
              <w:top w:val="single" w:sz="4" w:space="0" w:color="auto"/>
              <w:left w:val="single" w:sz="4" w:space="0" w:color="auto"/>
              <w:bottom w:val="single" w:sz="4" w:space="0" w:color="auto"/>
              <w:right w:val="single" w:sz="4" w:space="0" w:color="auto"/>
            </w:tcBorders>
          </w:tcPr>
          <w:p w14:paraId="7420B30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Бани:</w:t>
            </w:r>
          </w:p>
        </w:tc>
      </w:tr>
      <w:tr w:rsidR="004412A4" w:rsidRPr="004412A4" w14:paraId="2984FEC6" w14:textId="77777777" w:rsidTr="004412A4">
        <w:trPr>
          <w:trHeight w:val="20"/>
        </w:trPr>
        <w:tc>
          <w:tcPr>
            <w:tcW w:w="0" w:type="auto"/>
            <w:tcBorders>
              <w:left w:val="single" w:sz="4" w:space="0" w:color="auto"/>
              <w:right w:val="single" w:sz="4" w:space="0" w:color="auto"/>
            </w:tcBorders>
          </w:tcPr>
          <w:p w14:paraId="3856ED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2.3.1</w:t>
            </w:r>
          </w:p>
        </w:tc>
        <w:tc>
          <w:tcPr>
            <w:tcW w:w="0" w:type="auto"/>
            <w:tcBorders>
              <w:top w:val="single" w:sz="4" w:space="0" w:color="auto"/>
              <w:left w:val="single" w:sz="4" w:space="0" w:color="auto"/>
              <w:bottom w:val="single" w:sz="4" w:space="0" w:color="auto"/>
              <w:right w:val="single" w:sz="4" w:space="0" w:color="auto"/>
            </w:tcBorders>
          </w:tcPr>
          <w:p w14:paraId="79E626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без ванн</w:t>
            </w:r>
          </w:p>
        </w:tc>
        <w:tc>
          <w:tcPr>
            <w:tcW w:w="0" w:type="auto"/>
            <w:tcBorders>
              <w:top w:val="single" w:sz="4" w:space="0" w:color="auto"/>
              <w:left w:val="single" w:sz="4" w:space="0" w:color="auto"/>
              <w:bottom w:val="single" w:sz="4" w:space="0" w:color="auto"/>
              <w:right w:val="single" w:sz="4" w:space="0" w:color="auto"/>
            </w:tcBorders>
          </w:tcPr>
          <w:p w14:paraId="0D5F07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1C23D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0" w:type="auto"/>
            <w:vMerge w:val="restart"/>
            <w:tcBorders>
              <w:left w:val="single" w:sz="4" w:space="0" w:color="auto"/>
              <w:right w:val="single" w:sz="4" w:space="0" w:color="auto"/>
            </w:tcBorders>
          </w:tcPr>
          <w:p w14:paraId="63BECB2A"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C4625E0" w14:textId="77777777" w:rsidTr="004412A4">
        <w:trPr>
          <w:trHeight w:val="20"/>
        </w:trPr>
        <w:tc>
          <w:tcPr>
            <w:tcW w:w="0" w:type="auto"/>
            <w:tcBorders>
              <w:left w:val="single" w:sz="4" w:space="0" w:color="auto"/>
              <w:right w:val="single" w:sz="4" w:space="0" w:color="auto"/>
            </w:tcBorders>
          </w:tcPr>
          <w:p w14:paraId="6E2EB6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2.3.2</w:t>
            </w:r>
          </w:p>
        </w:tc>
        <w:tc>
          <w:tcPr>
            <w:tcW w:w="0" w:type="auto"/>
            <w:tcBorders>
              <w:top w:val="single" w:sz="4" w:space="0" w:color="auto"/>
              <w:left w:val="single" w:sz="4" w:space="0" w:color="auto"/>
              <w:bottom w:val="single" w:sz="4" w:space="0" w:color="auto"/>
              <w:right w:val="single" w:sz="4" w:space="0" w:color="auto"/>
            </w:tcBorders>
          </w:tcPr>
          <w:p w14:paraId="11245A9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мытье в ваннах</w:t>
            </w:r>
          </w:p>
        </w:tc>
        <w:tc>
          <w:tcPr>
            <w:tcW w:w="0" w:type="auto"/>
            <w:tcBorders>
              <w:top w:val="single" w:sz="4" w:space="0" w:color="auto"/>
              <w:left w:val="single" w:sz="4" w:space="0" w:color="auto"/>
              <w:bottom w:val="single" w:sz="4" w:space="0" w:color="auto"/>
              <w:right w:val="single" w:sz="4" w:space="0" w:color="auto"/>
            </w:tcBorders>
          </w:tcPr>
          <w:p w14:paraId="3AB3C05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помывку</w:t>
            </w:r>
          </w:p>
        </w:tc>
        <w:tc>
          <w:tcPr>
            <w:tcW w:w="0" w:type="auto"/>
            <w:tcBorders>
              <w:top w:val="single" w:sz="4" w:space="0" w:color="auto"/>
              <w:left w:val="single" w:sz="4" w:space="0" w:color="auto"/>
              <w:bottom w:val="single" w:sz="4" w:space="0" w:color="auto"/>
              <w:right w:val="single" w:sz="4" w:space="0" w:color="auto"/>
            </w:tcBorders>
          </w:tcPr>
          <w:p w14:paraId="1CE6F5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0" w:type="auto"/>
            <w:vMerge/>
            <w:tcBorders>
              <w:left w:val="single" w:sz="4" w:space="0" w:color="auto"/>
              <w:right w:val="single" w:sz="4" w:space="0" w:color="auto"/>
            </w:tcBorders>
          </w:tcPr>
          <w:p w14:paraId="635EF0BB"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2500A649" w14:textId="77777777" w:rsidTr="004412A4">
        <w:trPr>
          <w:trHeight w:val="20"/>
        </w:trPr>
        <w:tc>
          <w:tcPr>
            <w:tcW w:w="0" w:type="auto"/>
            <w:tcBorders>
              <w:left w:val="single" w:sz="4" w:space="0" w:color="auto"/>
              <w:right w:val="single" w:sz="4" w:space="0" w:color="auto"/>
            </w:tcBorders>
          </w:tcPr>
          <w:p w14:paraId="3A27EA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0" w:type="auto"/>
            <w:gridSpan w:val="4"/>
            <w:tcBorders>
              <w:top w:val="single" w:sz="4" w:space="0" w:color="auto"/>
              <w:left w:val="single" w:sz="4" w:space="0" w:color="auto"/>
              <w:bottom w:val="single" w:sz="4" w:space="0" w:color="auto"/>
              <w:right w:val="single" w:sz="4" w:space="0" w:color="auto"/>
            </w:tcBorders>
          </w:tcPr>
          <w:p w14:paraId="285A231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общественного питания:</w:t>
            </w:r>
          </w:p>
        </w:tc>
      </w:tr>
      <w:tr w:rsidR="004412A4" w:rsidRPr="004412A4" w14:paraId="5A42E025" w14:textId="77777777" w:rsidTr="004412A4">
        <w:trPr>
          <w:trHeight w:val="20"/>
        </w:trPr>
        <w:tc>
          <w:tcPr>
            <w:tcW w:w="0" w:type="auto"/>
            <w:tcBorders>
              <w:left w:val="single" w:sz="4" w:space="0" w:color="auto"/>
              <w:right w:val="single" w:sz="4" w:space="0" w:color="auto"/>
            </w:tcBorders>
          </w:tcPr>
          <w:p w14:paraId="24F8073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w:t>
            </w:r>
          </w:p>
        </w:tc>
        <w:tc>
          <w:tcPr>
            <w:tcW w:w="0" w:type="auto"/>
            <w:gridSpan w:val="4"/>
            <w:tcBorders>
              <w:top w:val="single" w:sz="4" w:space="0" w:color="auto"/>
              <w:left w:val="single" w:sz="4" w:space="0" w:color="auto"/>
              <w:bottom w:val="single" w:sz="4" w:space="0" w:color="auto"/>
              <w:right w:val="single" w:sz="4" w:space="0" w:color="auto"/>
            </w:tcBorders>
          </w:tcPr>
          <w:p w14:paraId="5A3910B5"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Столовые, рестораны, кафе:</w:t>
            </w:r>
          </w:p>
        </w:tc>
      </w:tr>
      <w:tr w:rsidR="004412A4" w:rsidRPr="004412A4" w14:paraId="53822694" w14:textId="77777777" w:rsidTr="004412A4">
        <w:trPr>
          <w:trHeight w:val="20"/>
        </w:trPr>
        <w:tc>
          <w:tcPr>
            <w:tcW w:w="0" w:type="auto"/>
            <w:tcBorders>
              <w:left w:val="single" w:sz="4" w:space="0" w:color="auto"/>
              <w:right w:val="single" w:sz="4" w:space="0" w:color="auto"/>
            </w:tcBorders>
          </w:tcPr>
          <w:p w14:paraId="529DD6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3.1.1</w:t>
            </w:r>
          </w:p>
        </w:tc>
        <w:tc>
          <w:tcPr>
            <w:tcW w:w="0" w:type="auto"/>
            <w:tcBorders>
              <w:top w:val="single" w:sz="4" w:space="0" w:color="auto"/>
              <w:left w:val="single" w:sz="4" w:space="0" w:color="auto"/>
              <w:bottom w:val="single" w:sz="4" w:space="0" w:color="auto"/>
              <w:right w:val="single" w:sz="4" w:space="0" w:color="auto"/>
            </w:tcBorders>
          </w:tcPr>
          <w:p w14:paraId="0C4C8E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обедов (вне зависимости от пропускной способности предприятия)</w:t>
            </w:r>
          </w:p>
        </w:tc>
        <w:tc>
          <w:tcPr>
            <w:tcW w:w="0" w:type="auto"/>
            <w:tcBorders>
              <w:top w:val="single" w:sz="4" w:space="0" w:color="auto"/>
              <w:left w:val="single" w:sz="4" w:space="0" w:color="auto"/>
              <w:bottom w:val="single" w:sz="4" w:space="0" w:color="auto"/>
              <w:right w:val="single" w:sz="4" w:space="0" w:color="auto"/>
            </w:tcBorders>
          </w:tcPr>
          <w:p w14:paraId="6FFC389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обед</w:t>
            </w:r>
          </w:p>
        </w:tc>
        <w:tc>
          <w:tcPr>
            <w:tcW w:w="0" w:type="auto"/>
            <w:tcBorders>
              <w:top w:val="single" w:sz="4" w:space="0" w:color="auto"/>
              <w:left w:val="single" w:sz="4" w:space="0" w:color="auto"/>
              <w:bottom w:val="single" w:sz="4" w:space="0" w:color="auto"/>
              <w:right w:val="single" w:sz="4" w:space="0" w:color="auto"/>
            </w:tcBorders>
          </w:tcPr>
          <w:p w14:paraId="3A1445D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0,12</w:t>
            </w:r>
          </w:p>
        </w:tc>
        <w:tc>
          <w:tcPr>
            <w:tcW w:w="0" w:type="auto"/>
            <w:vMerge w:val="restart"/>
            <w:tcBorders>
              <w:left w:val="single" w:sz="4" w:space="0" w:color="auto"/>
              <w:right w:val="single" w:sz="4" w:space="0" w:color="auto"/>
            </w:tcBorders>
          </w:tcPr>
          <w:p w14:paraId="36C8E19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41EA25A2" w14:textId="77777777" w:rsidTr="004412A4">
        <w:trPr>
          <w:trHeight w:val="20"/>
        </w:trPr>
        <w:tc>
          <w:tcPr>
            <w:tcW w:w="0" w:type="auto"/>
            <w:tcBorders>
              <w:left w:val="single" w:sz="4" w:space="0" w:color="auto"/>
              <w:right w:val="single" w:sz="4" w:space="0" w:color="auto"/>
            </w:tcBorders>
          </w:tcPr>
          <w:p w14:paraId="430EF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3.1.2</w:t>
            </w:r>
          </w:p>
        </w:tc>
        <w:tc>
          <w:tcPr>
            <w:tcW w:w="0" w:type="auto"/>
            <w:tcBorders>
              <w:top w:val="single" w:sz="4" w:space="0" w:color="auto"/>
              <w:left w:val="single" w:sz="4" w:space="0" w:color="auto"/>
              <w:bottom w:val="single" w:sz="4" w:space="0" w:color="auto"/>
              <w:right w:val="single" w:sz="4" w:space="0" w:color="auto"/>
            </w:tcBorders>
          </w:tcPr>
          <w:p w14:paraId="2F35FE2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завтраков или ужинов</w:t>
            </w:r>
          </w:p>
        </w:tc>
        <w:tc>
          <w:tcPr>
            <w:tcW w:w="0" w:type="auto"/>
            <w:tcBorders>
              <w:top w:val="single" w:sz="4" w:space="0" w:color="auto"/>
              <w:left w:val="single" w:sz="4" w:space="0" w:color="auto"/>
              <w:bottom w:val="single" w:sz="4" w:space="0" w:color="auto"/>
              <w:right w:val="single" w:sz="4" w:space="0" w:color="auto"/>
            </w:tcBorders>
          </w:tcPr>
          <w:p w14:paraId="45646EF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завтрак</w:t>
            </w:r>
          </w:p>
        </w:tc>
        <w:tc>
          <w:tcPr>
            <w:tcW w:w="0" w:type="auto"/>
            <w:tcBorders>
              <w:top w:val="single" w:sz="4" w:space="0" w:color="auto"/>
              <w:left w:val="single" w:sz="4" w:space="0" w:color="auto"/>
              <w:bottom w:val="single" w:sz="4" w:space="0" w:color="auto"/>
              <w:right w:val="single" w:sz="4" w:space="0" w:color="auto"/>
            </w:tcBorders>
          </w:tcPr>
          <w:p w14:paraId="3902E9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0,06</w:t>
            </w:r>
          </w:p>
        </w:tc>
        <w:tc>
          <w:tcPr>
            <w:tcW w:w="0" w:type="auto"/>
            <w:vMerge/>
            <w:tcBorders>
              <w:left w:val="single" w:sz="4" w:space="0" w:color="auto"/>
              <w:right w:val="single" w:sz="4" w:space="0" w:color="auto"/>
            </w:tcBorders>
          </w:tcPr>
          <w:p w14:paraId="3FB29AD1"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9D9D5B9" w14:textId="77777777" w:rsidTr="004412A4">
        <w:trPr>
          <w:trHeight w:val="20"/>
        </w:trPr>
        <w:tc>
          <w:tcPr>
            <w:tcW w:w="0" w:type="auto"/>
            <w:tcBorders>
              <w:left w:val="single" w:sz="4" w:space="0" w:color="auto"/>
              <w:right w:val="single" w:sz="4" w:space="0" w:color="auto"/>
            </w:tcBorders>
          </w:tcPr>
          <w:p w14:paraId="4EB28C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0" w:type="auto"/>
            <w:gridSpan w:val="4"/>
            <w:tcBorders>
              <w:top w:val="single" w:sz="4" w:space="0" w:color="auto"/>
              <w:left w:val="single" w:sz="4" w:space="0" w:color="auto"/>
              <w:bottom w:val="single" w:sz="4" w:space="0" w:color="auto"/>
              <w:right w:val="single" w:sz="4" w:space="0" w:color="auto"/>
            </w:tcBorders>
          </w:tcPr>
          <w:p w14:paraId="32BD0E49"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учреждениями здравоохранения:</w:t>
            </w:r>
          </w:p>
        </w:tc>
      </w:tr>
      <w:tr w:rsidR="004412A4" w:rsidRPr="004412A4" w14:paraId="7636009A" w14:textId="77777777" w:rsidTr="004412A4">
        <w:trPr>
          <w:trHeight w:val="20"/>
        </w:trPr>
        <w:tc>
          <w:tcPr>
            <w:tcW w:w="0" w:type="auto"/>
            <w:tcBorders>
              <w:left w:val="single" w:sz="4" w:space="0" w:color="auto"/>
              <w:right w:val="single" w:sz="4" w:space="0" w:color="auto"/>
            </w:tcBorders>
          </w:tcPr>
          <w:p w14:paraId="54E8CD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w:t>
            </w:r>
          </w:p>
        </w:tc>
        <w:tc>
          <w:tcPr>
            <w:tcW w:w="0" w:type="auto"/>
            <w:gridSpan w:val="4"/>
            <w:tcBorders>
              <w:top w:val="single" w:sz="4" w:space="0" w:color="auto"/>
              <w:left w:val="single" w:sz="4" w:space="0" w:color="auto"/>
              <w:bottom w:val="single" w:sz="4" w:space="0" w:color="auto"/>
              <w:right w:val="single" w:sz="4" w:space="0" w:color="auto"/>
            </w:tcBorders>
          </w:tcPr>
          <w:p w14:paraId="021EE4A3"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Больницы, родильные дома:</w:t>
            </w:r>
          </w:p>
        </w:tc>
      </w:tr>
      <w:tr w:rsidR="004412A4" w:rsidRPr="004412A4" w14:paraId="7B2F3026" w14:textId="77777777" w:rsidTr="004412A4">
        <w:trPr>
          <w:trHeight w:val="20"/>
        </w:trPr>
        <w:tc>
          <w:tcPr>
            <w:tcW w:w="0" w:type="auto"/>
            <w:tcBorders>
              <w:left w:val="single" w:sz="4" w:space="0" w:color="auto"/>
              <w:right w:val="single" w:sz="4" w:space="0" w:color="auto"/>
            </w:tcBorders>
          </w:tcPr>
          <w:p w14:paraId="10C207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4.1.1</w:t>
            </w:r>
          </w:p>
        </w:tc>
        <w:tc>
          <w:tcPr>
            <w:tcW w:w="0" w:type="auto"/>
            <w:tcBorders>
              <w:top w:val="single" w:sz="4" w:space="0" w:color="auto"/>
              <w:left w:val="single" w:sz="4" w:space="0" w:color="auto"/>
              <w:bottom w:val="single" w:sz="4" w:space="0" w:color="auto"/>
              <w:right w:val="single" w:sz="4" w:space="0" w:color="auto"/>
            </w:tcBorders>
          </w:tcPr>
          <w:p w14:paraId="7EA33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пищи</w:t>
            </w:r>
          </w:p>
        </w:tc>
        <w:tc>
          <w:tcPr>
            <w:tcW w:w="0" w:type="auto"/>
            <w:tcBorders>
              <w:top w:val="single" w:sz="4" w:space="0" w:color="auto"/>
              <w:left w:val="single" w:sz="4" w:space="0" w:color="auto"/>
              <w:bottom w:val="single" w:sz="4" w:space="0" w:color="auto"/>
              <w:right w:val="single" w:sz="4" w:space="0" w:color="auto"/>
            </w:tcBorders>
          </w:tcPr>
          <w:p w14:paraId="562093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3ACB0A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95</w:t>
            </w:r>
          </w:p>
        </w:tc>
        <w:tc>
          <w:tcPr>
            <w:tcW w:w="0" w:type="auto"/>
            <w:vMerge w:val="restart"/>
            <w:tcBorders>
              <w:left w:val="single" w:sz="4" w:space="0" w:color="auto"/>
              <w:right w:val="single" w:sz="4" w:space="0" w:color="auto"/>
            </w:tcBorders>
          </w:tcPr>
          <w:p w14:paraId="1A5CF4FC"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605B3763" w14:textId="77777777" w:rsidTr="004412A4">
        <w:trPr>
          <w:trHeight w:val="20"/>
        </w:trPr>
        <w:tc>
          <w:tcPr>
            <w:tcW w:w="0" w:type="auto"/>
            <w:tcBorders>
              <w:left w:val="single" w:sz="4" w:space="0" w:color="auto"/>
              <w:right w:val="single" w:sz="4" w:space="0" w:color="auto"/>
            </w:tcBorders>
          </w:tcPr>
          <w:p w14:paraId="5C572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4.1.2</w:t>
            </w:r>
          </w:p>
        </w:tc>
        <w:tc>
          <w:tcPr>
            <w:tcW w:w="0" w:type="auto"/>
            <w:tcBorders>
              <w:top w:val="single" w:sz="4" w:space="0" w:color="auto"/>
              <w:left w:val="single" w:sz="4" w:space="0" w:color="auto"/>
              <w:bottom w:val="single" w:sz="4" w:space="0" w:color="auto"/>
              <w:right w:val="single" w:sz="4" w:space="0" w:color="auto"/>
            </w:tcBorders>
          </w:tcPr>
          <w:p w14:paraId="15CED7C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приготовление горячей воды для хозяйственно-бытовых нужд и лечебных процедур (без стирки белья)</w:t>
            </w:r>
          </w:p>
        </w:tc>
        <w:tc>
          <w:tcPr>
            <w:tcW w:w="0" w:type="auto"/>
            <w:tcBorders>
              <w:top w:val="single" w:sz="4" w:space="0" w:color="auto"/>
              <w:left w:val="single" w:sz="4" w:space="0" w:color="auto"/>
              <w:bottom w:val="single" w:sz="4" w:space="0" w:color="auto"/>
              <w:right w:val="single" w:sz="4" w:space="0" w:color="auto"/>
            </w:tcBorders>
          </w:tcPr>
          <w:p w14:paraId="3B37CBE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койку в год</w:t>
            </w:r>
          </w:p>
        </w:tc>
        <w:tc>
          <w:tcPr>
            <w:tcW w:w="0" w:type="auto"/>
            <w:tcBorders>
              <w:top w:val="single" w:sz="4" w:space="0" w:color="auto"/>
              <w:left w:val="single" w:sz="4" w:space="0" w:color="auto"/>
              <w:bottom w:val="single" w:sz="4" w:space="0" w:color="auto"/>
              <w:right w:val="single" w:sz="4" w:space="0" w:color="auto"/>
            </w:tcBorders>
          </w:tcPr>
          <w:p w14:paraId="669606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270</w:t>
            </w:r>
          </w:p>
        </w:tc>
        <w:tc>
          <w:tcPr>
            <w:tcW w:w="0" w:type="auto"/>
            <w:vMerge/>
            <w:tcBorders>
              <w:left w:val="single" w:sz="4" w:space="0" w:color="auto"/>
              <w:right w:val="single" w:sz="4" w:space="0" w:color="auto"/>
            </w:tcBorders>
          </w:tcPr>
          <w:p w14:paraId="248A152D"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100B54AD" w14:textId="77777777" w:rsidTr="004412A4">
        <w:trPr>
          <w:trHeight w:val="20"/>
        </w:trPr>
        <w:tc>
          <w:tcPr>
            <w:tcW w:w="0" w:type="auto"/>
            <w:tcBorders>
              <w:left w:val="single" w:sz="4" w:space="0" w:color="auto"/>
              <w:right w:val="single" w:sz="4" w:space="0" w:color="auto"/>
            </w:tcBorders>
          </w:tcPr>
          <w:p w14:paraId="2668BB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w:t>
            </w:r>
          </w:p>
        </w:tc>
        <w:tc>
          <w:tcPr>
            <w:tcW w:w="0" w:type="auto"/>
            <w:gridSpan w:val="4"/>
            <w:tcBorders>
              <w:top w:val="single" w:sz="4" w:space="0" w:color="auto"/>
              <w:left w:val="single" w:sz="4" w:space="0" w:color="auto"/>
              <w:bottom w:val="single" w:sz="4" w:space="0" w:color="auto"/>
              <w:right w:val="single" w:sz="4" w:space="0" w:color="auto"/>
            </w:tcBorders>
          </w:tcPr>
          <w:p w14:paraId="1AE2F63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Укрупненный показатель потребления газа предприятиями по производству хлеба и кондитерских изделий:</w:t>
            </w:r>
          </w:p>
        </w:tc>
      </w:tr>
      <w:tr w:rsidR="004412A4" w:rsidRPr="004412A4" w14:paraId="1F309A3A" w14:textId="77777777" w:rsidTr="004412A4">
        <w:trPr>
          <w:trHeight w:val="20"/>
        </w:trPr>
        <w:tc>
          <w:tcPr>
            <w:tcW w:w="0" w:type="auto"/>
            <w:tcBorders>
              <w:left w:val="single" w:sz="4" w:space="0" w:color="auto"/>
              <w:right w:val="single" w:sz="4" w:space="0" w:color="auto"/>
            </w:tcBorders>
          </w:tcPr>
          <w:p w14:paraId="1DBC1E0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0" w:type="auto"/>
            <w:gridSpan w:val="4"/>
            <w:tcBorders>
              <w:top w:val="single" w:sz="4" w:space="0" w:color="auto"/>
              <w:left w:val="single" w:sz="4" w:space="0" w:color="auto"/>
              <w:bottom w:val="single" w:sz="4" w:space="0" w:color="auto"/>
              <w:right w:val="single" w:sz="4" w:space="0" w:color="auto"/>
            </w:tcBorders>
          </w:tcPr>
          <w:p w14:paraId="54D8E0B0"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Хлебозаводы, комбинаты, пекарни:</w:t>
            </w:r>
          </w:p>
        </w:tc>
      </w:tr>
      <w:tr w:rsidR="004412A4" w:rsidRPr="004412A4" w14:paraId="0F633D9C" w14:textId="77777777" w:rsidTr="004412A4">
        <w:trPr>
          <w:trHeight w:val="20"/>
        </w:trPr>
        <w:tc>
          <w:tcPr>
            <w:tcW w:w="0" w:type="auto"/>
            <w:tcBorders>
              <w:left w:val="single" w:sz="4" w:space="0" w:color="auto"/>
              <w:right w:val="single" w:sz="4" w:space="0" w:color="auto"/>
            </w:tcBorders>
          </w:tcPr>
          <w:p w14:paraId="269978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5.1.1</w:t>
            </w:r>
          </w:p>
        </w:tc>
        <w:tc>
          <w:tcPr>
            <w:tcW w:w="0" w:type="auto"/>
            <w:tcBorders>
              <w:top w:val="single" w:sz="4" w:space="0" w:color="auto"/>
              <w:left w:val="single" w:sz="4" w:space="0" w:color="auto"/>
              <w:bottom w:val="single" w:sz="4" w:space="0" w:color="auto"/>
              <w:right w:val="single" w:sz="4" w:space="0" w:color="auto"/>
            </w:tcBorders>
          </w:tcPr>
          <w:p w14:paraId="68A4B0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формового</w:t>
            </w:r>
          </w:p>
        </w:tc>
        <w:tc>
          <w:tcPr>
            <w:tcW w:w="0" w:type="auto"/>
            <w:tcBorders>
              <w:top w:val="single" w:sz="4" w:space="0" w:color="auto"/>
              <w:left w:val="single" w:sz="4" w:space="0" w:color="auto"/>
              <w:bottom w:val="single" w:sz="4" w:space="0" w:color="auto"/>
              <w:right w:val="single" w:sz="4" w:space="0" w:color="auto"/>
            </w:tcBorders>
          </w:tcPr>
          <w:p w14:paraId="111295B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1105F7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0" w:type="auto"/>
            <w:vMerge w:val="restart"/>
            <w:tcBorders>
              <w:left w:val="single" w:sz="4" w:space="0" w:color="auto"/>
              <w:right w:val="single" w:sz="4" w:space="0" w:color="auto"/>
            </w:tcBorders>
          </w:tcPr>
          <w:p w14:paraId="2CF007AD"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bidi="ar-SA"/>
              </w:rPr>
              <w:t>СП 124.13330.2012, СП 42-101-2003, таб. А.1</w:t>
            </w:r>
          </w:p>
        </w:tc>
      </w:tr>
      <w:tr w:rsidR="004412A4" w:rsidRPr="004412A4" w14:paraId="38E8293E" w14:textId="77777777" w:rsidTr="004412A4">
        <w:trPr>
          <w:trHeight w:val="20"/>
        </w:trPr>
        <w:tc>
          <w:tcPr>
            <w:tcW w:w="0" w:type="auto"/>
            <w:tcBorders>
              <w:left w:val="single" w:sz="4" w:space="0" w:color="auto"/>
              <w:right w:val="single" w:sz="4" w:space="0" w:color="auto"/>
            </w:tcBorders>
          </w:tcPr>
          <w:p w14:paraId="6D3F414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5.1.2</w:t>
            </w:r>
          </w:p>
        </w:tc>
        <w:tc>
          <w:tcPr>
            <w:tcW w:w="0" w:type="auto"/>
            <w:tcBorders>
              <w:top w:val="single" w:sz="4" w:space="0" w:color="auto"/>
              <w:left w:val="single" w:sz="4" w:space="0" w:color="auto"/>
              <w:bottom w:val="single" w:sz="4" w:space="0" w:color="auto"/>
              <w:right w:val="single" w:sz="4" w:space="0" w:color="auto"/>
            </w:tcBorders>
          </w:tcPr>
          <w:p w14:paraId="2EB7C5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хлеба подового, батонов, булок, сдобы</w:t>
            </w:r>
          </w:p>
        </w:tc>
        <w:tc>
          <w:tcPr>
            <w:tcW w:w="0" w:type="auto"/>
            <w:tcBorders>
              <w:top w:val="single" w:sz="4" w:space="0" w:color="auto"/>
              <w:left w:val="single" w:sz="4" w:space="0" w:color="auto"/>
              <w:bottom w:val="single" w:sz="4" w:space="0" w:color="auto"/>
              <w:right w:val="single" w:sz="4" w:space="0" w:color="auto"/>
            </w:tcBorders>
          </w:tcPr>
          <w:p w14:paraId="5B1B5D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43E938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0" w:type="auto"/>
            <w:vMerge/>
            <w:tcBorders>
              <w:left w:val="single" w:sz="4" w:space="0" w:color="auto"/>
              <w:right w:val="single" w:sz="4" w:space="0" w:color="auto"/>
            </w:tcBorders>
          </w:tcPr>
          <w:p w14:paraId="652433E8"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473820C5" w14:textId="77777777" w:rsidTr="004412A4">
        <w:trPr>
          <w:trHeight w:val="20"/>
        </w:trPr>
        <w:tc>
          <w:tcPr>
            <w:tcW w:w="0" w:type="auto"/>
            <w:tcBorders>
              <w:left w:val="single" w:sz="4" w:space="0" w:color="auto"/>
              <w:right w:val="single" w:sz="4" w:space="0" w:color="auto"/>
            </w:tcBorders>
          </w:tcPr>
          <w:p w14:paraId="3D8300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5.1.3</w:t>
            </w:r>
          </w:p>
        </w:tc>
        <w:tc>
          <w:tcPr>
            <w:tcW w:w="0" w:type="auto"/>
            <w:tcBorders>
              <w:top w:val="single" w:sz="4" w:space="0" w:color="auto"/>
              <w:left w:val="single" w:sz="4" w:space="0" w:color="auto"/>
              <w:bottom w:val="single" w:sz="4" w:space="0" w:color="auto"/>
              <w:right w:val="single" w:sz="4" w:space="0" w:color="auto"/>
            </w:tcBorders>
          </w:tcPr>
          <w:p w14:paraId="65C3553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на выпечку кондитерских изделий (тортов, пирожных, печенья, пряников и т.п.)</w:t>
            </w:r>
          </w:p>
        </w:tc>
        <w:tc>
          <w:tcPr>
            <w:tcW w:w="0" w:type="auto"/>
            <w:tcBorders>
              <w:top w:val="single" w:sz="4" w:space="0" w:color="auto"/>
              <w:left w:val="single" w:sz="4" w:space="0" w:color="auto"/>
              <w:bottom w:val="single" w:sz="4" w:space="0" w:color="auto"/>
              <w:right w:val="single" w:sz="4" w:space="0" w:color="auto"/>
            </w:tcBorders>
          </w:tcPr>
          <w:p w14:paraId="11A868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w:t>
            </w:r>
            <w:r w:rsidRPr="004412A4">
              <w:rPr>
                <w:rFonts w:ascii="Times New Roman" w:eastAsia="Calibri" w:hAnsi="Times New Roman" w:cs="Times New Roman"/>
                <w:color w:val="auto"/>
                <w:vertAlign w:val="superscript"/>
                <w:lang w:bidi="ar-SA"/>
              </w:rPr>
              <w:t xml:space="preserve">3 </w:t>
            </w:r>
            <w:r w:rsidRPr="004412A4">
              <w:rPr>
                <w:rFonts w:ascii="Times New Roman" w:eastAsia="Calibri" w:hAnsi="Times New Roman" w:cs="Times New Roman"/>
                <w:color w:val="auto"/>
                <w:lang w:bidi="ar-SA"/>
              </w:rPr>
              <w:t>на 1 т изделий</w:t>
            </w:r>
          </w:p>
        </w:tc>
        <w:tc>
          <w:tcPr>
            <w:tcW w:w="0" w:type="auto"/>
            <w:tcBorders>
              <w:top w:val="single" w:sz="4" w:space="0" w:color="auto"/>
              <w:left w:val="single" w:sz="4" w:space="0" w:color="auto"/>
              <w:bottom w:val="single" w:sz="4" w:space="0" w:color="auto"/>
              <w:right w:val="single" w:sz="4" w:space="0" w:color="auto"/>
            </w:tcBorders>
          </w:tcPr>
          <w:p w14:paraId="04B85B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0" w:type="auto"/>
            <w:vMerge/>
            <w:tcBorders>
              <w:left w:val="single" w:sz="4" w:space="0" w:color="auto"/>
              <w:right w:val="single" w:sz="4" w:space="0" w:color="auto"/>
            </w:tcBorders>
          </w:tcPr>
          <w:p w14:paraId="2F93768F" w14:textId="77777777" w:rsidR="004412A4" w:rsidRPr="004412A4" w:rsidRDefault="004412A4" w:rsidP="004412A4">
            <w:pPr>
              <w:widowControl/>
              <w:rPr>
                <w:rFonts w:ascii="Times New Roman" w:eastAsia="Calibri" w:hAnsi="Times New Roman" w:cs="Times New Roman"/>
                <w:color w:val="auto"/>
                <w:szCs w:val="20"/>
                <w:lang w:bidi="ar-SA"/>
              </w:rPr>
            </w:pPr>
          </w:p>
        </w:tc>
      </w:tr>
      <w:tr w:rsidR="004412A4" w:rsidRPr="004412A4" w14:paraId="0EA2A628" w14:textId="77777777" w:rsidTr="004412A4">
        <w:trPr>
          <w:trHeight w:val="20"/>
        </w:trPr>
        <w:tc>
          <w:tcPr>
            <w:tcW w:w="0" w:type="auto"/>
            <w:gridSpan w:val="5"/>
            <w:tcBorders>
              <w:left w:val="single" w:sz="4" w:space="0" w:color="auto"/>
              <w:right w:val="single" w:sz="4" w:space="0" w:color="auto"/>
            </w:tcBorders>
          </w:tcPr>
          <w:p w14:paraId="4F4DF0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Примечания:</w:t>
            </w:r>
          </w:p>
          <w:p w14:paraId="7C18A3CC"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 xml:space="preserve"> (8000 ккал/м</w:t>
            </w:r>
            <w:r w:rsidRPr="004412A4">
              <w:rPr>
                <w:rFonts w:ascii="Times New Roman" w:eastAsia="Calibri" w:hAnsi="Times New Roman" w:cs="Times New Roman"/>
                <w:color w:val="auto"/>
                <w:vertAlign w:val="superscript"/>
                <w:lang w:eastAsia="en-US" w:bidi="ar-SA"/>
              </w:rPr>
              <w:t>3</w:t>
            </w:r>
            <w:r w:rsidRPr="004412A4">
              <w:rPr>
                <w:rFonts w:ascii="Times New Roman" w:eastAsia="Calibri" w:hAnsi="Times New Roman" w:cs="Times New Roman"/>
                <w:color w:val="auto"/>
                <w:lang w:eastAsia="en-US" w:bidi="ar-SA"/>
              </w:rPr>
              <w:t>);</w:t>
            </w:r>
          </w:p>
          <w:p w14:paraId="5850CAF5"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2) Годовые расходы газа на нужды предприятий торговли, бытового обслуживания непроизводственного характера и т.п., не указанные в таблице </w:t>
            </w:r>
            <w:r w:rsidRPr="004412A4">
              <w:rPr>
                <w:rFonts w:ascii="Times New Roman" w:eastAsia="Calibri" w:hAnsi="Times New Roman" w:cs="Times New Roman"/>
                <w:color w:val="auto"/>
                <w:lang w:bidi="ar-SA"/>
              </w:rPr>
              <w:t>2.9.12.2-1</w:t>
            </w:r>
            <w:r w:rsidRPr="004412A4">
              <w:rPr>
                <w:rFonts w:ascii="Times New Roman" w:eastAsia="Calibri" w:hAnsi="Times New Roman" w:cs="Times New Roman"/>
                <w:color w:val="auto"/>
                <w:lang w:eastAsia="en-US" w:bidi="ar-SA"/>
              </w:rPr>
              <w:t xml:space="preserve"> следует принимать в размере до 5% суммарного расхода теплоты на жилые дома.</w:t>
            </w:r>
          </w:p>
          <w:p w14:paraId="2E8710F7" w14:textId="77777777" w:rsidR="004412A4" w:rsidRPr="004412A4" w:rsidRDefault="004412A4" w:rsidP="004412A4">
            <w:pPr>
              <w:widowControl/>
              <w:rPr>
                <w:rFonts w:ascii="Times New Roman" w:eastAsia="Calibri" w:hAnsi="Times New Roman" w:cs="Times New Roman"/>
                <w:color w:val="auto"/>
                <w:szCs w:val="20"/>
                <w:lang w:bidi="ar-SA"/>
              </w:rPr>
            </w:pPr>
            <w:r w:rsidRPr="004412A4">
              <w:rPr>
                <w:rFonts w:ascii="Times New Roman" w:eastAsia="Calibri" w:hAnsi="Times New Roman" w:cs="Times New Roman"/>
                <w:color w:val="auto"/>
                <w:lang w:eastAsia="en-US" w:bidi="ar-SA"/>
              </w:rPr>
              <w:t xml:space="preserve">3) Годовые расходы газа на нужды промышленных предприятий следует определять по данным </w:t>
            </w:r>
            <w:proofErr w:type="spellStart"/>
            <w:r w:rsidRPr="004412A4">
              <w:rPr>
                <w:rFonts w:ascii="Times New Roman" w:eastAsia="Calibri" w:hAnsi="Times New Roman" w:cs="Times New Roman"/>
                <w:color w:val="auto"/>
                <w:lang w:eastAsia="en-US" w:bidi="ar-SA"/>
              </w:rPr>
              <w:t>топливопротребления</w:t>
            </w:r>
            <w:proofErr w:type="spellEnd"/>
            <w:r w:rsidRPr="004412A4">
              <w:rPr>
                <w:rFonts w:ascii="Times New Roman" w:eastAsia="Calibri" w:hAnsi="Times New Roman" w:cs="Times New Roman"/>
                <w:color w:val="auto"/>
                <w:lang w:eastAsia="en-US" w:bidi="ar-SA"/>
              </w:rPr>
              <w:t xml:space="preserve"> (с учетом изменения КПД при переходе на газовое топливо) </w:t>
            </w:r>
            <w:r w:rsidRPr="004412A4">
              <w:rPr>
                <w:rFonts w:ascii="Times New Roman" w:eastAsia="Calibri" w:hAnsi="Times New Roman" w:cs="Times New Roman"/>
                <w:color w:val="auto"/>
                <w:lang w:eastAsia="en-US" w:bidi="ar-SA"/>
              </w:rPr>
              <w:lastRenderedPageBreak/>
              <w:t>этих предприятий с перспективой их развития или на основе технологических норм расхода топлива (теплоты).</w:t>
            </w:r>
          </w:p>
        </w:tc>
      </w:tr>
    </w:tbl>
    <w:p w14:paraId="10CCF884" w14:textId="77777777" w:rsidR="004412A4" w:rsidRDefault="004412A4" w:rsidP="004412A4">
      <w:pPr>
        <w:pStyle w:val="1"/>
        <w:tabs>
          <w:tab w:val="left" w:pos="1392"/>
          <w:tab w:val="left" w:pos="1714"/>
        </w:tabs>
        <w:jc w:val="both"/>
        <w:rPr>
          <w:color w:val="auto"/>
          <w:sz w:val="28"/>
          <w:szCs w:val="28"/>
        </w:rPr>
      </w:pPr>
    </w:p>
    <w:p w14:paraId="3063A617" w14:textId="77777777" w:rsidR="00EB7735" w:rsidRDefault="00EB7735" w:rsidP="004412A4">
      <w:pPr>
        <w:pStyle w:val="1"/>
        <w:tabs>
          <w:tab w:val="left" w:pos="1392"/>
          <w:tab w:val="left" w:pos="1714"/>
        </w:tabs>
        <w:jc w:val="both"/>
        <w:rPr>
          <w:b/>
          <w:color w:val="auto"/>
          <w:sz w:val="28"/>
          <w:szCs w:val="28"/>
        </w:rPr>
      </w:pPr>
    </w:p>
    <w:p w14:paraId="2266AB55" w14:textId="3CDF2EB5" w:rsidR="004412A4" w:rsidRPr="004412A4" w:rsidRDefault="00435AD3" w:rsidP="004412A4">
      <w:pPr>
        <w:pStyle w:val="1"/>
        <w:tabs>
          <w:tab w:val="left" w:pos="1392"/>
          <w:tab w:val="left" w:pos="1714"/>
        </w:tabs>
        <w:jc w:val="both"/>
        <w:rPr>
          <w:b/>
          <w:color w:val="auto"/>
          <w:sz w:val="28"/>
          <w:szCs w:val="28"/>
        </w:rPr>
      </w:pPr>
      <w:r>
        <w:rPr>
          <w:b/>
          <w:color w:val="auto"/>
          <w:sz w:val="28"/>
          <w:szCs w:val="28"/>
        </w:rPr>
        <w:t>2.2.</w:t>
      </w:r>
      <w:r w:rsidR="00EB7735">
        <w:rPr>
          <w:b/>
          <w:color w:val="auto"/>
          <w:sz w:val="28"/>
          <w:szCs w:val="28"/>
        </w:rPr>
        <w:t>10</w:t>
      </w:r>
      <w:r>
        <w:rPr>
          <w:b/>
          <w:color w:val="auto"/>
          <w:sz w:val="28"/>
          <w:szCs w:val="28"/>
        </w:rPr>
        <w:t>.4</w:t>
      </w:r>
      <w:r w:rsidR="004412A4" w:rsidRPr="004412A4">
        <w:rPr>
          <w:b/>
          <w:color w:val="auto"/>
          <w:sz w:val="28"/>
          <w:szCs w:val="28"/>
        </w:rPr>
        <w:t>.</w:t>
      </w:r>
      <w:r w:rsidR="004412A4" w:rsidRPr="004412A4">
        <w:rPr>
          <w:b/>
          <w:color w:val="auto"/>
          <w:sz w:val="28"/>
          <w:szCs w:val="28"/>
        </w:rPr>
        <w:tab/>
      </w:r>
      <w:r>
        <w:rPr>
          <w:b/>
          <w:color w:val="auto"/>
          <w:sz w:val="28"/>
          <w:szCs w:val="28"/>
        </w:rPr>
        <w:t xml:space="preserve"> </w:t>
      </w:r>
      <w:r w:rsidR="004412A4" w:rsidRPr="004412A4">
        <w:rPr>
          <w:b/>
          <w:color w:val="auto"/>
          <w:sz w:val="28"/>
          <w:szCs w:val="28"/>
        </w:rPr>
        <w:t>Расчетные показатели, устанавливаемые для объектов водоснабжения населения</w:t>
      </w:r>
    </w:p>
    <w:p w14:paraId="57C7AB60" w14:textId="77777777" w:rsid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12.4 Свода правил СП 42.13330.2016 «Градостроительство. Планировка и застройка городских и сельских поселений», п. 5.4.1.42 части II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приведенные ниже.</w:t>
      </w:r>
    </w:p>
    <w:p w14:paraId="2206775D" w14:textId="77777777" w:rsidR="00C67DFF" w:rsidRDefault="004412A4" w:rsidP="004412A4">
      <w:pPr>
        <w:pStyle w:val="1"/>
        <w:tabs>
          <w:tab w:val="left" w:pos="1392"/>
          <w:tab w:val="left" w:pos="1714"/>
        </w:tabs>
        <w:jc w:val="both"/>
        <w:rPr>
          <w:color w:val="auto"/>
          <w:sz w:val="28"/>
          <w:szCs w:val="28"/>
        </w:rPr>
      </w:pPr>
      <w:r w:rsidRPr="004412A4">
        <w:rPr>
          <w:color w:val="auto"/>
          <w:sz w:val="28"/>
          <w:szCs w:val="28"/>
        </w:rPr>
        <w:t>Расчетные показатели минимально допустимых размеров земельных участков для размещения станций очистки воды в зависимости от их производительности</w:t>
      </w:r>
      <w:r>
        <w:rPr>
          <w:color w:val="auto"/>
          <w:sz w:val="28"/>
          <w:szCs w:val="28"/>
        </w:rPr>
        <w:t xml:space="preserve"> </w:t>
      </w:r>
    </w:p>
    <w:p w14:paraId="6D1DFD6E" w14:textId="77777777" w:rsidR="004412A4" w:rsidRPr="00C67DFF" w:rsidRDefault="004412A4" w:rsidP="00C67DFF">
      <w:pPr>
        <w:pStyle w:val="1"/>
        <w:tabs>
          <w:tab w:val="left" w:pos="1392"/>
          <w:tab w:val="left" w:pos="1714"/>
        </w:tabs>
        <w:jc w:val="right"/>
        <w:rPr>
          <w:color w:val="auto"/>
        </w:rPr>
      </w:pPr>
      <w:r w:rsidRPr="00C67DFF">
        <w:rPr>
          <w:color w:val="auto"/>
        </w:rPr>
        <w:t>Таблица</w:t>
      </w:r>
      <w:r w:rsidR="00C67DFF" w:rsidRPr="00C67DFF">
        <w:rPr>
          <w:color w:val="auto"/>
        </w:rPr>
        <w:t xml:space="preserve"> 23</w:t>
      </w:r>
      <w:r w:rsidRPr="00C67DFF">
        <w:rPr>
          <w:color w:val="auto"/>
        </w:rPr>
        <w:t xml:space="preserve">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31"/>
        <w:gridCol w:w="4108"/>
      </w:tblGrid>
      <w:tr w:rsidR="004412A4" w:rsidRPr="004412A4" w14:paraId="7EA7FEFF" w14:textId="77777777" w:rsidTr="004412A4">
        <w:trPr>
          <w:trHeight w:val="475"/>
          <w:tblHeader/>
        </w:trPr>
        <w:tc>
          <w:tcPr>
            <w:tcW w:w="5531" w:type="dxa"/>
            <w:tcBorders>
              <w:top w:val="single" w:sz="4" w:space="0" w:color="auto"/>
              <w:bottom w:val="single" w:sz="4" w:space="0" w:color="auto"/>
              <w:right w:val="single" w:sz="4" w:space="0" w:color="auto"/>
            </w:tcBorders>
          </w:tcPr>
          <w:p w14:paraId="32904C3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станций очистки воды, тыс. куб. м/</w:t>
            </w:r>
            <w:proofErr w:type="spellStart"/>
            <w:r w:rsidRPr="004412A4">
              <w:rPr>
                <w:rFonts w:ascii="Times New Roman" w:eastAsia="Times New Roman" w:hAnsi="Times New Roman" w:cs="Times New Roman"/>
                <w:color w:val="auto"/>
                <w:lang w:bidi="ar-SA"/>
              </w:rPr>
              <w:t>сут</w:t>
            </w:r>
            <w:proofErr w:type="spellEnd"/>
          </w:p>
        </w:tc>
        <w:tc>
          <w:tcPr>
            <w:tcW w:w="4108" w:type="dxa"/>
            <w:tcBorders>
              <w:top w:val="single" w:sz="4" w:space="0" w:color="auto"/>
              <w:left w:val="single" w:sz="4" w:space="0" w:color="auto"/>
              <w:bottom w:val="single" w:sz="4" w:space="0" w:color="auto"/>
            </w:tcBorders>
          </w:tcPr>
          <w:p w14:paraId="64C8992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041FFBA8" w14:textId="77777777" w:rsidTr="004412A4">
        <w:trPr>
          <w:trHeight w:val="232"/>
        </w:trPr>
        <w:tc>
          <w:tcPr>
            <w:tcW w:w="5531" w:type="dxa"/>
            <w:tcBorders>
              <w:top w:val="single" w:sz="4" w:space="0" w:color="auto"/>
              <w:bottom w:val="single" w:sz="4" w:space="0" w:color="auto"/>
              <w:right w:val="single" w:sz="4" w:space="0" w:color="auto"/>
            </w:tcBorders>
          </w:tcPr>
          <w:p w14:paraId="0DEE85AF"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0,8</w:t>
            </w:r>
          </w:p>
        </w:tc>
        <w:tc>
          <w:tcPr>
            <w:tcW w:w="4108" w:type="dxa"/>
            <w:tcBorders>
              <w:top w:val="single" w:sz="4" w:space="0" w:color="auto"/>
              <w:left w:val="single" w:sz="4" w:space="0" w:color="auto"/>
              <w:bottom w:val="single" w:sz="4" w:space="0" w:color="auto"/>
            </w:tcBorders>
          </w:tcPr>
          <w:p w14:paraId="128B469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1,0</w:t>
            </w:r>
          </w:p>
        </w:tc>
      </w:tr>
      <w:tr w:rsidR="004412A4" w:rsidRPr="004412A4" w14:paraId="3DB91A61" w14:textId="77777777" w:rsidTr="004412A4">
        <w:trPr>
          <w:trHeight w:val="243"/>
        </w:trPr>
        <w:tc>
          <w:tcPr>
            <w:tcW w:w="5531" w:type="dxa"/>
            <w:tcBorders>
              <w:top w:val="single" w:sz="4" w:space="0" w:color="auto"/>
              <w:bottom w:val="single" w:sz="4" w:space="0" w:color="auto"/>
              <w:right w:val="single" w:sz="4" w:space="0" w:color="auto"/>
            </w:tcBorders>
          </w:tcPr>
          <w:p w14:paraId="5A06059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12</w:t>
            </w:r>
          </w:p>
        </w:tc>
        <w:tc>
          <w:tcPr>
            <w:tcW w:w="4108" w:type="dxa"/>
            <w:tcBorders>
              <w:top w:val="single" w:sz="4" w:space="0" w:color="auto"/>
              <w:left w:val="single" w:sz="4" w:space="0" w:color="auto"/>
              <w:bottom w:val="single" w:sz="4" w:space="0" w:color="auto"/>
            </w:tcBorders>
          </w:tcPr>
          <w:p w14:paraId="341250F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5FFD48B5" w14:textId="77777777" w:rsidTr="004412A4">
        <w:trPr>
          <w:trHeight w:val="232"/>
        </w:trPr>
        <w:tc>
          <w:tcPr>
            <w:tcW w:w="5531" w:type="dxa"/>
            <w:tcBorders>
              <w:top w:val="single" w:sz="4" w:space="0" w:color="auto"/>
              <w:bottom w:val="single" w:sz="4" w:space="0" w:color="auto"/>
              <w:right w:val="single" w:sz="4" w:space="0" w:color="auto"/>
            </w:tcBorders>
          </w:tcPr>
          <w:p w14:paraId="0135BE61"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 до 32</w:t>
            </w:r>
          </w:p>
        </w:tc>
        <w:tc>
          <w:tcPr>
            <w:tcW w:w="4108" w:type="dxa"/>
            <w:tcBorders>
              <w:top w:val="single" w:sz="4" w:space="0" w:color="auto"/>
              <w:left w:val="single" w:sz="4" w:space="0" w:color="auto"/>
              <w:bottom w:val="single" w:sz="4" w:space="0" w:color="auto"/>
            </w:tcBorders>
          </w:tcPr>
          <w:p w14:paraId="05D5392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5390B56D" w14:textId="77777777" w:rsidTr="004412A4">
        <w:trPr>
          <w:trHeight w:val="243"/>
        </w:trPr>
        <w:tc>
          <w:tcPr>
            <w:tcW w:w="5531" w:type="dxa"/>
            <w:tcBorders>
              <w:top w:val="single" w:sz="4" w:space="0" w:color="auto"/>
              <w:bottom w:val="single" w:sz="4" w:space="0" w:color="auto"/>
              <w:right w:val="single" w:sz="4" w:space="0" w:color="auto"/>
            </w:tcBorders>
          </w:tcPr>
          <w:p w14:paraId="12DB230D"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32 до 80</w:t>
            </w:r>
          </w:p>
        </w:tc>
        <w:tc>
          <w:tcPr>
            <w:tcW w:w="4108" w:type="dxa"/>
            <w:tcBorders>
              <w:top w:val="single" w:sz="4" w:space="0" w:color="auto"/>
              <w:left w:val="single" w:sz="4" w:space="0" w:color="auto"/>
              <w:bottom w:val="single" w:sz="4" w:space="0" w:color="auto"/>
            </w:tcBorders>
          </w:tcPr>
          <w:p w14:paraId="7BDC756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4,0</w:t>
            </w:r>
          </w:p>
        </w:tc>
      </w:tr>
      <w:tr w:rsidR="004412A4" w:rsidRPr="004412A4" w14:paraId="3BD21069" w14:textId="77777777" w:rsidTr="004412A4">
        <w:trPr>
          <w:trHeight w:val="232"/>
        </w:trPr>
        <w:tc>
          <w:tcPr>
            <w:tcW w:w="5531" w:type="dxa"/>
            <w:tcBorders>
              <w:top w:val="single" w:sz="4" w:space="0" w:color="auto"/>
              <w:bottom w:val="single" w:sz="4" w:space="0" w:color="auto"/>
              <w:right w:val="single" w:sz="4" w:space="0" w:color="auto"/>
            </w:tcBorders>
          </w:tcPr>
          <w:p w14:paraId="718CFB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80 до 125</w:t>
            </w:r>
          </w:p>
        </w:tc>
        <w:tc>
          <w:tcPr>
            <w:tcW w:w="4108" w:type="dxa"/>
            <w:tcBorders>
              <w:top w:val="single" w:sz="4" w:space="0" w:color="auto"/>
              <w:left w:val="single" w:sz="4" w:space="0" w:color="auto"/>
              <w:bottom w:val="single" w:sz="4" w:space="0" w:color="auto"/>
            </w:tcBorders>
          </w:tcPr>
          <w:p w14:paraId="489FF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6,0</w:t>
            </w:r>
          </w:p>
        </w:tc>
      </w:tr>
      <w:tr w:rsidR="004412A4" w:rsidRPr="004412A4" w14:paraId="457400A9" w14:textId="77777777" w:rsidTr="004412A4">
        <w:trPr>
          <w:trHeight w:val="243"/>
        </w:trPr>
        <w:tc>
          <w:tcPr>
            <w:tcW w:w="5531" w:type="dxa"/>
            <w:tcBorders>
              <w:top w:val="single" w:sz="4" w:space="0" w:color="auto"/>
              <w:bottom w:val="single" w:sz="4" w:space="0" w:color="auto"/>
              <w:right w:val="single" w:sz="4" w:space="0" w:color="auto"/>
            </w:tcBorders>
          </w:tcPr>
          <w:p w14:paraId="04CC6C35"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125 до 250</w:t>
            </w:r>
          </w:p>
        </w:tc>
        <w:tc>
          <w:tcPr>
            <w:tcW w:w="4108" w:type="dxa"/>
            <w:tcBorders>
              <w:top w:val="single" w:sz="4" w:space="0" w:color="auto"/>
              <w:left w:val="single" w:sz="4" w:space="0" w:color="auto"/>
              <w:bottom w:val="single" w:sz="4" w:space="0" w:color="auto"/>
            </w:tcBorders>
          </w:tcPr>
          <w:p w14:paraId="315FDB7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12,0</w:t>
            </w:r>
          </w:p>
        </w:tc>
      </w:tr>
      <w:tr w:rsidR="004412A4" w:rsidRPr="004412A4" w14:paraId="2FEB208A" w14:textId="77777777" w:rsidTr="004412A4">
        <w:trPr>
          <w:trHeight w:val="232"/>
        </w:trPr>
        <w:tc>
          <w:tcPr>
            <w:tcW w:w="5531" w:type="dxa"/>
            <w:tcBorders>
              <w:top w:val="single" w:sz="4" w:space="0" w:color="auto"/>
              <w:bottom w:val="single" w:sz="4" w:space="0" w:color="auto"/>
              <w:right w:val="single" w:sz="4" w:space="0" w:color="auto"/>
            </w:tcBorders>
          </w:tcPr>
          <w:p w14:paraId="0E4A1A5B"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250 до 400</w:t>
            </w:r>
          </w:p>
        </w:tc>
        <w:tc>
          <w:tcPr>
            <w:tcW w:w="4108" w:type="dxa"/>
            <w:tcBorders>
              <w:top w:val="single" w:sz="4" w:space="0" w:color="auto"/>
              <w:left w:val="single" w:sz="4" w:space="0" w:color="auto"/>
              <w:bottom w:val="single" w:sz="4" w:space="0" w:color="auto"/>
            </w:tcBorders>
          </w:tcPr>
          <w:p w14:paraId="4BE1C90F"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18,0</w:t>
            </w:r>
          </w:p>
        </w:tc>
      </w:tr>
      <w:tr w:rsidR="004412A4" w:rsidRPr="004412A4" w14:paraId="475E0921" w14:textId="77777777" w:rsidTr="004412A4">
        <w:trPr>
          <w:trHeight w:val="232"/>
        </w:trPr>
        <w:tc>
          <w:tcPr>
            <w:tcW w:w="5531" w:type="dxa"/>
            <w:tcBorders>
              <w:top w:val="single" w:sz="4" w:space="0" w:color="auto"/>
              <w:bottom w:val="single" w:sz="4" w:space="0" w:color="auto"/>
              <w:right w:val="single" w:sz="4" w:space="0" w:color="auto"/>
            </w:tcBorders>
          </w:tcPr>
          <w:p w14:paraId="6A4C0AAC"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400 до 800</w:t>
            </w:r>
          </w:p>
        </w:tc>
        <w:tc>
          <w:tcPr>
            <w:tcW w:w="4108" w:type="dxa"/>
            <w:tcBorders>
              <w:top w:val="single" w:sz="4" w:space="0" w:color="auto"/>
              <w:left w:val="single" w:sz="4" w:space="0" w:color="auto"/>
              <w:bottom w:val="single" w:sz="4" w:space="0" w:color="auto"/>
            </w:tcBorders>
          </w:tcPr>
          <w:p w14:paraId="02425FB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24,0</w:t>
            </w:r>
          </w:p>
        </w:tc>
      </w:tr>
    </w:tbl>
    <w:p w14:paraId="7D910C2E"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В соответствии с п. 5.4.1.2. НГП Краснодарского края, расчет систем водоснабжения городских округов и поселений следует производить в соответствии с требованиями СП 30.13330.2012 "Внутренний водопровод и канализация зданий. Актуализированный СНиП 2.04.01-85*". Данный СП по состоянию на 2022 год является недействующим, его заменил СП 30.13330.2020, в котором произошел пересмотр нормативов водопотребления в сторону уменьшения.</w:t>
      </w:r>
    </w:p>
    <w:p w14:paraId="408D45B5" w14:textId="77777777" w:rsidR="004412A4" w:rsidRPr="004412A4" w:rsidRDefault="004412A4" w:rsidP="004412A4">
      <w:pPr>
        <w:pStyle w:val="1"/>
        <w:tabs>
          <w:tab w:val="left" w:pos="1392"/>
          <w:tab w:val="left" w:pos="1714"/>
        </w:tabs>
        <w:jc w:val="both"/>
        <w:rPr>
          <w:color w:val="auto"/>
          <w:sz w:val="28"/>
          <w:szCs w:val="28"/>
        </w:rPr>
      </w:pPr>
      <w:r w:rsidRPr="004412A4">
        <w:rPr>
          <w:color w:val="auto"/>
          <w:sz w:val="28"/>
          <w:szCs w:val="28"/>
        </w:rPr>
        <w:t xml:space="preserve">В соответствии с СП 30.13330.2020, величина удельного водопотребления может корректироваться для климатических районов строительства III и IV по СП 131.13330 в зависимости от мощности источника водоснабжения и качества воды, степени благоустройства, этажности застройки и местных условий. Конкретное значение величины удельного хозяйственно-питьевого водопотребления для данных районов принимается на основании данных по оценке фактического удельного водопотребления по приборам учета. </w:t>
      </w:r>
    </w:p>
    <w:p w14:paraId="06B81A7B" w14:textId="77777777" w:rsidR="007E0335" w:rsidRDefault="004412A4" w:rsidP="004412A4">
      <w:pPr>
        <w:pStyle w:val="1"/>
        <w:tabs>
          <w:tab w:val="left" w:pos="1392"/>
          <w:tab w:val="left" w:pos="1714"/>
        </w:tabs>
        <w:ind w:firstLine="0"/>
        <w:jc w:val="both"/>
        <w:rPr>
          <w:color w:val="auto"/>
          <w:sz w:val="28"/>
          <w:szCs w:val="28"/>
        </w:rPr>
      </w:pPr>
      <w:r w:rsidRPr="004412A4">
        <w:rPr>
          <w:color w:val="auto"/>
          <w:sz w:val="28"/>
          <w:szCs w:val="28"/>
        </w:rPr>
        <w:t>Кроме того, при установлении норматива водопотребления следует руководствоваться приложением № 4.1 к приказу региональной энергетической комиссии -департамента цен и тарифов Краснодарского края от 31 августа 2012 г. № 2/2012-нп в редакции Приказов РЭК - департамента цен и тарифов Краснодарского края от 19.05.2014 № 2/2014-нп, от 18.05.2017 № 2/2017-нп).</w:t>
      </w:r>
    </w:p>
    <w:p w14:paraId="5FDC9F79" w14:textId="77777777" w:rsidR="004412A4" w:rsidRDefault="004412A4" w:rsidP="004412A4">
      <w:pPr>
        <w:pStyle w:val="1"/>
        <w:tabs>
          <w:tab w:val="left" w:pos="1392"/>
          <w:tab w:val="left" w:pos="1714"/>
        </w:tabs>
        <w:ind w:firstLine="0"/>
        <w:jc w:val="both"/>
        <w:rPr>
          <w:color w:val="auto"/>
          <w:sz w:val="28"/>
          <w:szCs w:val="28"/>
        </w:rPr>
      </w:pPr>
    </w:p>
    <w:p w14:paraId="2DDEC70A" w14:textId="77777777" w:rsidR="004412A4" w:rsidRDefault="004412A4" w:rsidP="004412A4">
      <w:pPr>
        <w:pStyle w:val="1"/>
        <w:tabs>
          <w:tab w:val="left" w:pos="1392"/>
          <w:tab w:val="left" w:pos="1714"/>
        </w:tabs>
        <w:ind w:firstLine="0"/>
        <w:jc w:val="both"/>
        <w:rPr>
          <w:color w:val="auto"/>
          <w:sz w:val="28"/>
          <w:szCs w:val="28"/>
        </w:rPr>
      </w:pPr>
      <w:r>
        <w:rPr>
          <w:color w:val="auto"/>
          <w:sz w:val="28"/>
          <w:szCs w:val="28"/>
        </w:rPr>
        <w:lastRenderedPageBreak/>
        <w:t xml:space="preserve"> </w:t>
      </w:r>
      <w:r w:rsidRPr="004412A4">
        <w:rPr>
          <w:color w:val="auto"/>
          <w:sz w:val="28"/>
          <w:szCs w:val="28"/>
        </w:rPr>
        <w:t>Расчетные (удельные) средние за год суточные расходы воды в зданиях общественного и промышленного назначения, л/</w:t>
      </w:r>
      <w:proofErr w:type="spellStart"/>
      <w:r w:rsidRPr="004412A4">
        <w:rPr>
          <w:color w:val="auto"/>
          <w:sz w:val="28"/>
          <w:szCs w:val="28"/>
        </w:rPr>
        <w:t>сут</w:t>
      </w:r>
      <w:proofErr w:type="spellEnd"/>
      <w:r w:rsidRPr="004412A4">
        <w:rPr>
          <w:color w:val="auto"/>
          <w:sz w:val="28"/>
          <w:szCs w:val="28"/>
        </w:rPr>
        <w:t>, на одного потребителя</w:t>
      </w:r>
      <w:r>
        <w:rPr>
          <w:color w:val="auto"/>
          <w:sz w:val="28"/>
          <w:szCs w:val="28"/>
        </w:rPr>
        <w:t xml:space="preserve"> </w:t>
      </w:r>
    </w:p>
    <w:p w14:paraId="56869B8E" w14:textId="77777777" w:rsidR="00C67DFF" w:rsidRPr="00C67DFF" w:rsidRDefault="00C67DFF" w:rsidP="00C67DFF">
      <w:pPr>
        <w:pStyle w:val="1"/>
        <w:tabs>
          <w:tab w:val="left" w:pos="1392"/>
          <w:tab w:val="left" w:pos="1714"/>
        </w:tabs>
        <w:ind w:firstLine="0"/>
        <w:jc w:val="right"/>
        <w:rPr>
          <w:color w:val="auto"/>
        </w:rPr>
      </w:pPr>
      <w:r w:rsidRPr="00C67DFF">
        <w:rPr>
          <w:color w:val="auto"/>
        </w:rPr>
        <w:t>Таблица 24</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604"/>
        <w:gridCol w:w="2793"/>
        <w:gridCol w:w="1618"/>
        <w:gridCol w:w="1359"/>
        <w:gridCol w:w="1418"/>
        <w:gridCol w:w="1909"/>
      </w:tblGrid>
      <w:tr w:rsidR="004412A4" w:rsidRPr="004412A4" w14:paraId="1B197F93" w14:textId="77777777" w:rsidTr="004412A4">
        <w:trPr>
          <w:trHeight w:val="360"/>
          <w:tblHeader/>
        </w:trPr>
        <w:tc>
          <w:tcPr>
            <w:tcW w:w="604" w:type="dxa"/>
            <w:vMerge w:val="restart"/>
            <w:hideMark/>
          </w:tcPr>
          <w:p w14:paraId="050A7706"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 п/п</w:t>
            </w:r>
          </w:p>
        </w:tc>
        <w:tc>
          <w:tcPr>
            <w:tcW w:w="2793" w:type="dxa"/>
            <w:vMerge w:val="restart"/>
            <w:hideMark/>
          </w:tcPr>
          <w:p w14:paraId="7D84CBE3" w14:textId="77777777" w:rsidR="004412A4" w:rsidRPr="004412A4" w:rsidRDefault="004412A4" w:rsidP="004412A4">
            <w:pPr>
              <w:widowControl/>
              <w:jc w:val="center"/>
              <w:rPr>
                <w:rFonts w:ascii="Times New Roman" w:eastAsia="Calibri" w:hAnsi="Times New Roman" w:cs="Times New Roman"/>
                <w:b/>
                <w:bCs/>
                <w:color w:val="auto"/>
                <w:lang w:eastAsia="en-US" w:bidi="ar-SA"/>
              </w:rPr>
            </w:pPr>
            <w:r w:rsidRPr="004412A4">
              <w:rPr>
                <w:rFonts w:ascii="Times New Roman" w:eastAsia="Calibri" w:hAnsi="Times New Roman" w:cs="Times New Roman"/>
                <w:b/>
                <w:bCs/>
                <w:color w:val="auto"/>
                <w:lang w:bidi="ar-SA"/>
              </w:rPr>
              <w:t>Наименование норматива, потребители ресурса</w:t>
            </w:r>
          </w:p>
        </w:tc>
        <w:tc>
          <w:tcPr>
            <w:tcW w:w="1618" w:type="dxa"/>
            <w:vMerge w:val="restart"/>
            <w:hideMark/>
          </w:tcPr>
          <w:p w14:paraId="6A8EB1D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Единица измерения</w:t>
            </w:r>
          </w:p>
        </w:tc>
        <w:tc>
          <w:tcPr>
            <w:tcW w:w="2777" w:type="dxa"/>
            <w:gridSpan w:val="2"/>
            <w:hideMark/>
          </w:tcPr>
          <w:p w14:paraId="7F4927A5"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Среднесуточный расход воды</w:t>
            </w:r>
          </w:p>
        </w:tc>
        <w:tc>
          <w:tcPr>
            <w:tcW w:w="1909" w:type="dxa"/>
            <w:vMerge w:val="restart"/>
          </w:tcPr>
          <w:p w14:paraId="3482DB08"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Обоснование</w:t>
            </w:r>
          </w:p>
        </w:tc>
      </w:tr>
      <w:tr w:rsidR="004412A4" w:rsidRPr="004412A4" w14:paraId="3193E9FD" w14:textId="77777777" w:rsidTr="004412A4">
        <w:trPr>
          <w:trHeight w:val="456"/>
          <w:tblHeader/>
        </w:trPr>
        <w:tc>
          <w:tcPr>
            <w:tcW w:w="604" w:type="dxa"/>
            <w:vMerge/>
          </w:tcPr>
          <w:p w14:paraId="3C3FF0B0"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2793" w:type="dxa"/>
            <w:vMerge/>
          </w:tcPr>
          <w:p w14:paraId="7C0151F2"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618" w:type="dxa"/>
            <w:vMerge/>
          </w:tcPr>
          <w:p w14:paraId="59B1B217" w14:textId="77777777" w:rsidR="004412A4" w:rsidRPr="004412A4" w:rsidRDefault="004412A4" w:rsidP="004412A4">
            <w:pPr>
              <w:widowControl/>
              <w:jc w:val="center"/>
              <w:rPr>
                <w:rFonts w:ascii="Times New Roman" w:eastAsia="Calibri" w:hAnsi="Times New Roman" w:cs="Times New Roman"/>
                <w:b/>
                <w:bCs/>
                <w:color w:val="auto"/>
                <w:lang w:bidi="ar-SA"/>
              </w:rPr>
            </w:pPr>
          </w:p>
        </w:tc>
        <w:tc>
          <w:tcPr>
            <w:tcW w:w="1359" w:type="dxa"/>
          </w:tcPr>
          <w:p w14:paraId="1109FBE4"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общий</w:t>
            </w:r>
          </w:p>
        </w:tc>
        <w:tc>
          <w:tcPr>
            <w:tcW w:w="1418" w:type="dxa"/>
          </w:tcPr>
          <w:p w14:paraId="47112402" w14:textId="77777777" w:rsidR="004412A4" w:rsidRPr="004412A4" w:rsidRDefault="004412A4" w:rsidP="004412A4">
            <w:pPr>
              <w:widowControl/>
              <w:jc w:val="center"/>
              <w:rPr>
                <w:rFonts w:ascii="Times New Roman" w:eastAsia="Calibri" w:hAnsi="Times New Roman" w:cs="Times New Roman"/>
                <w:b/>
                <w:bCs/>
                <w:color w:val="auto"/>
                <w:lang w:bidi="ar-SA"/>
              </w:rPr>
            </w:pPr>
            <w:r w:rsidRPr="004412A4">
              <w:rPr>
                <w:rFonts w:ascii="Times New Roman" w:eastAsia="Calibri" w:hAnsi="Times New Roman" w:cs="Times New Roman"/>
                <w:b/>
                <w:bCs/>
                <w:color w:val="auto"/>
                <w:lang w:bidi="ar-SA"/>
              </w:rPr>
              <w:t>горячей</w:t>
            </w:r>
          </w:p>
        </w:tc>
        <w:tc>
          <w:tcPr>
            <w:tcW w:w="1909" w:type="dxa"/>
            <w:vMerge/>
          </w:tcPr>
          <w:p w14:paraId="779F33D2" w14:textId="77777777" w:rsidR="004412A4" w:rsidRPr="004412A4" w:rsidRDefault="004412A4" w:rsidP="004412A4">
            <w:pPr>
              <w:widowControl/>
              <w:jc w:val="center"/>
              <w:rPr>
                <w:rFonts w:ascii="Times New Roman" w:eastAsia="Calibri" w:hAnsi="Times New Roman" w:cs="Times New Roman"/>
                <w:b/>
                <w:bCs/>
                <w:color w:val="auto"/>
                <w:lang w:bidi="ar-SA"/>
              </w:rPr>
            </w:pPr>
          </w:p>
        </w:tc>
      </w:tr>
      <w:tr w:rsidR="004412A4" w:rsidRPr="004412A4" w14:paraId="37F7BEDE" w14:textId="77777777" w:rsidTr="004412A4">
        <w:trPr>
          <w:trHeight w:val="20"/>
        </w:trPr>
        <w:tc>
          <w:tcPr>
            <w:tcW w:w="604" w:type="dxa"/>
          </w:tcPr>
          <w:p w14:paraId="12845B9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w:t>
            </w:r>
          </w:p>
        </w:tc>
        <w:tc>
          <w:tcPr>
            <w:tcW w:w="9097" w:type="dxa"/>
            <w:gridSpan w:val="5"/>
          </w:tcPr>
          <w:p w14:paraId="7AB9762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Жилые дома</w:t>
            </w:r>
          </w:p>
        </w:tc>
      </w:tr>
      <w:tr w:rsidR="004412A4" w:rsidRPr="004412A4" w14:paraId="5738A523" w14:textId="77777777" w:rsidTr="004412A4">
        <w:trPr>
          <w:trHeight w:val="20"/>
        </w:trPr>
        <w:tc>
          <w:tcPr>
            <w:tcW w:w="604" w:type="dxa"/>
          </w:tcPr>
          <w:p w14:paraId="366223B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tbl>
            <w:tblPr>
              <w:tblW w:w="0" w:type="auto"/>
              <w:tblBorders>
                <w:top w:val="nil"/>
                <w:left w:val="nil"/>
                <w:bottom w:val="nil"/>
                <w:right w:val="nil"/>
              </w:tblBorders>
              <w:tblLayout w:type="fixed"/>
              <w:tblLook w:val="0000" w:firstRow="0" w:lastRow="0" w:firstColumn="0" w:lastColumn="0" w:noHBand="0" w:noVBand="0"/>
            </w:tblPr>
            <w:tblGrid>
              <w:gridCol w:w="1699"/>
              <w:gridCol w:w="970"/>
            </w:tblGrid>
            <w:tr w:rsidR="004412A4" w:rsidRPr="004412A4" w14:paraId="46FCD9EE" w14:textId="77777777" w:rsidTr="004412A4">
              <w:trPr>
                <w:trHeight w:val="247"/>
              </w:trPr>
              <w:tc>
                <w:tcPr>
                  <w:tcW w:w="1699" w:type="dxa"/>
                </w:tcPr>
                <w:p w14:paraId="6E01E25F" w14:textId="77777777" w:rsid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Жилые дома квартирного типа: </w:t>
                  </w:r>
                </w:p>
                <w:p w14:paraId="5956591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(1 житель)</w:t>
                  </w:r>
                </w:p>
              </w:tc>
              <w:tc>
                <w:tcPr>
                  <w:tcW w:w="970" w:type="dxa"/>
                </w:tcPr>
                <w:p w14:paraId="60A57816"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p>
              </w:tc>
            </w:tr>
            <w:tr w:rsidR="004412A4" w:rsidRPr="004412A4" w14:paraId="7E7BF71B" w14:textId="77777777" w:rsidTr="004412A4">
              <w:trPr>
                <w:trHeight w:val="385"/>
              </w:trPr>
              <w:tc>
                <w:tcPr>
                  <w:tcW w:w="2669" w:type="dxa"/>
                  <w:gridSpan w:val="2"/>
                </w:tcPr>
                <w:p w14:paraId="6D41558D"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eastAsia="en-US" w:bidi="ar-SA"/>
                    </w:rPr>
                    <w:t xml:space="preserve">- с водопроводом и канализацией без ванн </w:t>
                  </w:r>
                </w:p>
              </w:tc>
            </w:tr>
          </w:tbl>
          <w:p w14:paraId="74C3D4CB" w14:textId="77777777" w:rsidR="004412A4" w:rsidRPr="004412A4" w:rsidRDefault="004412A4" w:rsidP="004412A4">
            <w:pPr>
              <w:widowControl/>
              <w:rPr>
                <w:rFonts w:ascii="Times New Roman" w:eastAsia="Calibri" w:hAnsi="Times New Roman" w:cs="Times New Roman"/>
                <w:color w:val="auto"/>
                <w:lang w:bidi="ar-SA"/>
              </w:rPr>
            </w:pPr>
          </w:p>
        </w:tc>
        <w:tc>
          <w:tcPr>
            <w:tcW w:w="1618" w:type="dxa"/>
          </w:tcPr>
          <w:p w14:paraId="17C778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A5501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418" w:type="dxa"/>
          </w:tcPr>
          <w:p w14:paraId="0A1665B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84983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434081BE" w14:textId="77777777" w:rsidTr="004412A4">
        <w:trPr>
          <w:trHeight w:val="20"/>
        </w:trPr>
        <w:tc>
          <w:tcPr>
            <w:tcW w:w="604" w:type="dxa"/>
          </w:tcPr>
          <w:p w14:paraId="33241E3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0BA8BA91"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водопроводом, канализацией и ваннами с водонагревателями, работающими на твердом топливе </w:t>
            </w:r>
          </w:p>
        </w:tc>
        <w:tc>
          <w:tcPr>
            <w:tcW w:w="1618" w:type="dxa"/>
          </w:tcPr>
          <w:p w14:paraId="630A0D3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13A8D35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4EC06F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78137A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1A41331" w14:textId="77777777" w:rsidTr="004412A4">
        <w:trPr>
          <w:trHeight w:val="20"/>
        </w:trPr>
        <w:tc>
          <w:tcPr>
            <w:tcW w:w="604" w:type="dxa"/>
          </w:tcPr>
          <w:p w14:paraId="1CBE36D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84A56E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водопроводом, канализацией и ваннами с газовыми водонагревателями</w:t>
            </w:r>
          </w:p>
        </w:tc>
        <w:tc>
          <w:tcPr>
            <w:tcW w:w="1618" w:type="dxa"/>
          </w:tcPr>
          <w:p w14:paraId="66F5C2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7D28F5C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27698A7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16F0D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CF33E2A" w14:textId="77777777" w:rsidTr="004412A4">
        <w:trPr>
          <w:trHeight w:val="20"/>
        </w:trPr>
        <w:tc>
          <w:tcPr>
            <w:tcW w:w="604" w:type="dxa"/>
          </w:tcPr>
          <w:p w14:paraId="7E811F6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A9DD19C"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централизованным горячим водоснабжением, оборудованные умывальниками, мойками и душами</w:t>
            </w:r>
          </w:p>
        </w:tc>
        <w:tc>
          <w:tcPr>
            <w:tcW w:w="1618" w:type="dxa"/>
          </w:tcPr>
          <w:p w14:paraId="537F33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51F309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73AF1FC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2063BA6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5EEA22" w14:textId="77777777" w:rsidTr="004412A4">
        <w:trPr>
          <w:trHeight w:val="20"/>
        </w:trPr>
        <w:tc>
          <w:tcPr>
            <w:tcW w:w="604" w:type="dxa"/>
          </w:tcPr>
          <w:p w14:paraId="0AA499F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67B26D5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с сидячими ваннами, оборудованными душами </w:t>
            </w:r>
          </w:p>
        </w:tc>
        <w:tc>
          <w:tcPr>
            <w:tcW w:w="1618" w:type="dxa"/>
          </w:tcPr>
          <w:p w14:paraId="431A9F8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6F675CA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418" w:type="dxa"/>
          </w:tcPr>
          <w:p w14:paraId="6B5A659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tcPr>
          <w:p w14:paraId="05F8DDB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C22EBEF" w14:textId="77777777" w:rsidTr="004412A4">
        <w:trPr>
          <w:trHeight w:val="20"/>
        </w:trPr>
        <w:tc>
          <w:tcPr>
            <w:tcW w:w="604" w:type="dxa"/>
          </w:tcPr>
          <w:p w14:paraId="4F48F1B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C6DF1BE"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ваннами длиной от 1500 мм, оборудованными душами</w:t>
            </w:r>
          </w:p>
        </w:tc>
        <w:tc>
          <w:tcPr>
            <w:tcW w:w="1618" w:type="dxa"/>
          </w:tcPr>
          <w:p w14:paraId="60DFCDF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tcPr>
          <w:p w14:paraId="04ECF1D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180</w:t>
            </w:r>
          </w:p>
        </w:tc>
        <w:tc>
          <w:tcPr>
            <w:tcW w:w="1418" w:type="dxa"/>
          </w:tcPr>
          <w:p w14:paraId="11079E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6C59627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2404CEA" w14:textId="77777777" w:rsidTr="004412A4">
        <w:trPr>
          <w:trHeight w:val="20"/>
        </w:trPr>
        <w:tc>
          <w:tcPr>
            <w:tcW w:w="604" w:type="dxa"/>
          </w:tcPr>
          <w:p w14:paraId="22C209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w:t>
            </w:r>
          </w:p>
        </w:tc>
        <w:tc>
          <w:tcPr>
            <w:tcW w:w="9097" w:type="dxa"/>
            <w:gridSpan w:val="5"/>
          </w:tcPr>
          <w:p w14:paraId="09050F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 xml:space="preserve">Общежития: </w:t>
            </w:r>
          </w:p>
        </w:tc>
      </w:tr>
      <w:tr w:rsidR="004412A4" w:rsidRPr="004412A4" w14:paraId="6FD72E95" w14:textId="77777777" w:rsidTr="004412A4">
        <w:trPr>
          <w:trHeight w:val="291"/>
        </w:trPr>
        <w:tc>
          <w:tcPr>
            <w:tcW w:w="604" w:type="dxa"/>
          </w:tcPr>
          <w:p w14:paraId="17D37CB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64F5F7"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душевыми</w:t>
            </w:r>
          </w:p>
        </w:tc>
        <w:tc>
          <w:tcPr>
            <w:tcW w:w="1618" w:type="dxa"/>
          </w:tcPr>
          <w:p w14:paraId="673CCB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22451A7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418" w:type="dxa"/>
          </w:tcPr>
          <w:p w14:paraId="501522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55C7DF8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9E7CF8E" w14:textId="77777777" w:rsidTr="004412A4">
        <w:trPr>
          <w:trHeight w:val="20"/>
        </w:trPr>
        <w:tc>
          <w:tcPr>
            <w:tcW w:w="604" w:type="dxa"/>
          </w:tcPr>
          <w:p w14:paraId="2D23039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34D7C44"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душами при всех жилых комнатах</w:t>
            </w:r>
          </w:p>
        </w:tc>
        <w:tc>
          <w:tcPr>
            <w:tcW w:w="1618" w:type="dxa"/>
          </w:tcPr>
          <w:p w14:paraId="3EA5105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5D700EE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110</w:t>
            </w:r>
          </w:p>
        </w:tc>
        <w:tc>
          <w:tcPr>
            <w:tcW w:w="1418" w:type="dxa"/>
          </w:tcPr>
          <w:p w14:paraId="2EF88A1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909" w:type="dxa"/>
          </w:tcPr>
          <w:p w14:paraId="0FD6437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2B6E962" w14:textId="77777777" w:rsidTr="004412A4">
        <w:trPr>
          <w:trHeight w:val="20"/>
        </w:trPr>
        <w:tc>
          <w:tcPr>
            <w:tcW w:w="604" w:type="dxa"/>
          </w:tcPr>
          <w:p w14:paraId="3D1236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7EBFDEFF" w14:textId="77777777" w:rsidR="004412A4" w:rsidRPr="004412A4" w:rsidRDefault="004412A4" w:rsidP="004412A4">
            <w:pPr>
              <w:widowControl/>
              <w:autoSpaceDE w:val="0"/>
              <w:autoSpaceDN w:val="0"/>
              <w:adjustRightInd w:val="0"/>
              <w:rPr>
                <w:rFonts w:ascii="Times New Roman" w:eastAsia="Calibri" w:hAnsi="Times New Roman" w:cs="Times New Roman"/>
                <w:color w:val="auto"/>
                <w:lang w:bidi="ar-SA"/>
              </w:rPr>
            </w:pPr>
            <w:r w:rsidRPr="004412A4">
              <w:rPr>
                <w:rFonts w:ascii="Times New Roman" w:eastAsia="Calibri" w:hAnsi="Times New Roman" w:cs="Times New Roman"/>
                <w:color w:val="auto"/>
                <w:lang w:eastAsia="en-US" w:bidi="ar-SA"/>
              </w:rPr>
              <w:t>с общими кухнями и блоками душевых на этажах при жилых комнатах в каждой секции здания</w:t>
            </w:r>
          </w:p>
        </w:tc>
        <w:tc>
          <w:tcPr>
            <w:tcW w:w="1618" w:type="dxa"/>
          </w:tcPr>
          <w:p w14:paraId="21DADB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tcPr>
          <w:p w14:paraId="6417B8B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7D1572F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70</w:t>
            </w:r>
          </w:p>
        </w:tc>
        <w:tc>
          <w:tcPr>
            <w:tcW w:w="1909" w:type="dxa"/>
          </w:tcPr>
          <w:p w14:paraId="3AE8093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09897E9" w14:textId="77777777" w:rsidTr="004412A4">
        <w:trPr>
          <w:trHeight w:val="20"/>
        </w:trPr>
        <w:tc>
          <w:tcPr>
            <w:tcW w:w="604" w:type="dxa"/>
          </w:tcPr>
          <w:p w14:paraId="6E24435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9097" w:type="dxa"/>
            <w:gridSpan w:val="5"/>
          </w:tcPr>
          <w:p w14:paraId="003872C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Гостиницы, пансионаты:</w:t>
            </w:r>
          </w:p>
        </w:tc>
      </w:tr>
      <w:tr w:rsidR="004412A4" w:rsidRPr="004412A4" w14:paraId="3A8D3E2A" w14:textId="77777777" w:rsidTr="004412A4">
        <w:trPr>
          <w:trHeight w:val="20"/>
        </w:trPr>
        <w:tc>
          <w:tcPr>
            <w:tcW w:w="604" w:type="dxa"/>
          </w:tcPr>
          <w:p w14:paraId="4908880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75780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ваннами и душами</w:t>
            </w:r>
          </w:p>
        </w:tc>
        <w:tc>
          <w:tcPr>
            <w:tcW w:w="1618" w:type="dxa"/>
            <w:hideMark/>
          </w:tcPr>
          <w:p w14:paraId="22EC08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5415B2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418" w:type="dxa"/>
          </w:tcPr>
          <w:p w14:paraId="5F5CC1C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60</w:t>
            </w:r>
          </w:p>
        </w:tc>
        <w:tc>
          <w:tcPr>
            <w:tcW w:w="1909" w:type="dxa"/>
            <w:vMerge w:val="restart"/>
          </w:tcPr>
          <w:p w14:paraId="0483422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5ADFA660" w14:textId="77777777" w:rsidTr="004412A4">
        <w:trPr>
          <w:trHeight w:val="20"/>
        </w:trPr>
        <w:tc>
          <w:tcPr>
            <w:tcW w:w="604" w:type="dxa"/>
          </w:tcPr>
          <w:p w14:paraId="579697F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751B0B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во всех номерах</w:t>
            </w:r>
          </w:p>
        </w:tc>
        <w:tc>
          <w:tcPr>
            <w:tcW w:w="1618" w:type="dxa"/>
            <w:hideMark/>
          </w:tcPr>
          <w:p w14:paraId="23F5DE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2A61376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230</w:t>
            </w:r>
          </w:p>
        </w:tc>
        <w:tc>
          <w:tcPr>
            <w:tcW w:w="1418" w:type="dxa"/>
          </w:tcPr>
          <w:p w14:paraId="6E9686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120</w:t>
            </w:r>
          </w:p>
        </w:tc>
        <w:tc>
          <w:tcPr>
            <w:tcW w:w="1909" w:type="dxa"/>
            <w:vMerge/>
          </w:tcPr>
          <w:p w14:paraId="1FA0120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538F4A6" w14:textId="77777777" w:rsidTr="004412A4">
        <w:trPr>
          <w:trHeight w:val="20"/>
        </w:trPr>
        <w:tc>
          <w:tcPr>
            <w:tcW w:w="604" w:type="dxa"/>
          </w:tcPr>
          <w:p w14:paraId="50FE8DE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097FA9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во отдельных номерах, до 25 % номеров</w:t>
            </w:r>
          </w:p>
        </w:tc>
        <w:tc>
          <w:tcPr>
            <w:tcW w:w="1618" w:type="dxa"/>
            <w:hideMark/>
          </w:tcPr>
          <w:p w14:paraId="71755A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E2B61E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21575C0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85</w:t>
            </w:r>
          </w:p>
        </w:tc>
        <w:tc>
          <w:tcPr>
            <w:tcW w:w="1909" w:type="dxa"/>
            <w:vMerge/>
          </w:tcPr>
          <w:p w14:paraId="2F72E146"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38891498" w14:textId="77777777" w:rsidTr="004412A4">
        <w:trPr>
          <w:trHeight w:val="20"/>
        </w:trPr>
        <w:tc>
          <w:tcPr>
            <w:tcW w:w="604" w:type="dxa"/>
          </w:tcPr>
          <w:p w14:paraId="550E6350"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404DA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75 % номеров</w:t>
            </w:r>
          </w:p>
        </w:tc>
        <w:tc>
          <w:tcPr>
            <w:tcW w:w="1618" w:type="dxa"/>
          </w:tcPr>
          <w:p w14:paraId="693353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711298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250</w:t>
            </w:r>
          </w:p>
        </w:tc>
        <w:tc>
          <w:tcPr>
            <w:tcW w:w="1418" w:type="dxa"/>
          </w:tcPr>
          <w:p w14:paraId="716A1A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909" w:type="dxa"/>
            <w:vMerge/>
          </w:tcPr>
          <w:p w14:paraId="0E8251C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7FB7C81" w14:textId="77777777" w:rsidTr="004412A4">
        <w:trPr>
          <w:trHeight w:val="20"/>
        </w:trPr>
        <w:tc>
          <w:tcPr>
            <w:tcW w:w="604" w:type="dxa"/>
          </w:tcPr>
          <w:p w14:paraId="7DE7CD0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40B08B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до 100 % номеров</w:t>
            </w:r>
          </w:p>
        </w:tc>
        <w:tc>
          <w:tcPr>
            <w:tcW w:w="1618" w:type="dxa"/>
          </w:tcPr>
          <w:p w14:paraId="4FE9B1D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5357BB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300</w:t>
            </w:r>
          </w:p>
        </w:tc>
        <w:tc>
          <w:tcPr>
            <w:tcW w:w="1418" w:type="dxa"/>
          </w:tcPr>
          <w:p w14:paraId="67C7B56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160</w:t>
            </w:r>
          </w:p>
        </w:tc>
        <w:tc>
          <w:tcPr>
            <w:tcW w:w="1909" w:type="dxa"/>
            <w:vMerge/>
          </w:tcPr>
          <w:p w14:paraId="73867320"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14F9C736" w14:textId="77777777" w:rsidTr="004412A4">
        <w:trPr>
          <w:trHeight w:val="20"/>
        </w:trPr>
        <w:tc>
          <w:tcPr>
            <w:tcW w:w="604" w:type="dxa"/>
          </w:tcPr>
          <w:p w14:paraId="55E4074D"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4</w:t>
            </w:r>
          </w:p>
        </w:tc>
        <w:tc>
          <w:tcPr>
            <w:tcW w:w="9097" w:type="dxa"/>
            <w:gridSpan w:val="5"/>
          </w:tcPr>
          <w:p w14:paraId="27F8F5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Санатории и дома отдыха:</w:t>
            </w:r>
          </w:p>
        </w:tc>
      </w:tr>
      <w:tr w:rsidR="004412A4" w:rsidRPr="004412A4" w14:paraId="2B27F070" w14:textId="77777777" w:rsidTr="004412A4">
        <w:trPr>
          <w:trHeight w:val="20"/>
        </w:trPr>
        <w:tc>
          <w:tcPr>
            <w:tcW w:w="604" w:type="dxa"/>
          </w:tcPr>
          <w:p w14:paraId="4D5C160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0C588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общими душами</w:t>
            </w:r>
          </w:p>
        </w:tc>
        <w:tc>
          <w:tcPr>
            <w:tcW w:w="1618" w:type="dxa"/>
            <w:hideMark/>
          </w:tcPr>
          <w:p w14:paraId="151333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CB819D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130</w:t>
            </w:r>
          </w:p>
        </w:tc>
        <w:tc>
          <w:tcPr>
            <w:tcW w:w="1418" w:type="dxa"/>
          </w:tcPr>
          <w:p w14:paraId="5DC528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6FBFC65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70A11AD" w14:textId="77777777" w:rsidTr="004412A4">
        <w:trPr>
          <w:trHeight w:val="20"/>
        </w:trPr>
        <w:tc>
          <w:tcPr>
            <w:tcW w:w="604" w:type="dxa"/>
          </w:tcPr>
          <w:p w14:paraId="363FB87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459403B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ваннами при всех жилых комнатах</w:t>
            </w:r>
          </w:p>
        </w:tc>
        <w:tc>
          <w:tcPr>
            <w:tcW w:w="1618" w:type="dxa"/>
            <w:hideMark/>
          </w:tcPr>
          <w:p w14:paraId="5A5F91E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1F6DC9A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200</w:t>
            </w:r>
          </w:p>
        </w:tc>
        <w:tc>
          <w:tcPr>
            <w:tcW w:w="1418" w:type="dxa"/>
          </w:tcPr>
          <w:p w14:paraId="51DEBB8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65</w:t>
            </w:r>
          </w:p>
        </w:tc>
        <w:tc>
          <w:tcPr>
            <w:tcW w:w="1909" w:type="dxa"/>
            <w:vMerge/>
          </w:tcPr>
          <w:p w14:paraId="68CC0C8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3F3C2EC" w14:textId="77777777" w:rsidTr="004412A4">
        <w:trPr>
          <w:trHeight w:val="20"/>
        </w:trPr>
        <w:tc>
          <w:tcPr>
            <w:tcW w:w="604" w:type="dxa"/>
          </w:tcPr>
          <w:p w14:paraId="58550A3D"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176B1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 душами при всех жилых комнатах</w:t>
            </w:r>
          </w:p>
        </w:tc>
        <w:tc>
          <w:tcPr>
            <w:tcW w:w="1618" w:type="dxa"/>
            <w:hideMark/>
          </w:tcPr>
          <w:p w14:paraId="518B532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6901CB1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150</w:t>
            </w:r>
          </w:p>
        </w:tc>
        <w:tc>
          <w:tcPr>
            <w:tcW w:w="1418" w:type="dxa"/>
          </w:tcPr>
          <w:p w14:paraId="04D84B7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909" w:type="dxa"/>
            <w:vMerge/>
          </w:tcPr>
          <w:p w14:paraId="78D379C7"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16D07D2" w14:textId="77777777" w:rsidTr="004412A4">
        <w:trPr>
          <w:trHeight w:val="20"/>
        </w:trPr>
        <w:tc>
          <w:tcPr>
            <w:tcW w:w="604" w:type="dxa"/>
          </w:tcPr>
          <w:p w14:paraId="1989CCDA"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5</w:t>
            </w:r>
          </w:p>
        </w:tc>
        <w:tc>
          <w:tcPr>
            <w:tcW w:w="2793" w:type="dxa"/>
          </w:tcPr>
          <w:p w14:paraId="5684770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Прачечные</w:t>
            </w:r>
          </w:p>
        </w:tc>
        <w:tc>
          <w:tcPr>
            <w:tcW w:w="1618" w:type="dxa"/>
          </w:tcPr>
          <w:p w14:paraId="32D6107F"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59439547"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10C2A707"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168E700B"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B231A2C" w14:textId="77777777" w:rsidTr="004412A4">
        <w:trPr>
          <w:trHeight w:val="20"/>
        </w:trPr>
        <w:tc>
          <w:tcPr>
            <w:tcW w:w="604" w:type="dxa"/>
          </w:tcPr>
          <w:p w14:paraId="7ED1FB78"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58A938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Механизированные</w:t>
            </w:r>
          </w:p>
        </w:tc>
        <w:tc>
          <w:tcPr>
            <w:tcW w:w="1618" w:type="dxa"/>
            <w:vMerge w:val="restart"/>
          </w:tcPr>
          <w:p w14:paraId="6EE10E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кг сухого белья</w:t>
            </w:r>
          </w:p>
        </w:tc>
        <w:tc>
          <w:tcPr>
            <w:tcW w:w="1359" w:type="dxa"/>
          </w:tcPr>
          <w:p w14:paraId="4AF9173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75</w:t>
            </w:r>
          </w:p>
        </w:tc>
        <w:tc>
          <w:tcPr>
            <w:tcW w:w="1418" w:type="dxa"/>
          </w:tcPr>
          <w:p w14:paraId="50FD40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21,3</w:t>
            </w:r>
          </w:p>
        </w:tc>
        <w:tc>
          <w:tcPr>
            <w:tcW w:w="1909" w:type="dxa"/>
            <w:vMerge w:val="restart"/>
          </w:tcPr>
          <w:p w14:paraId="1E91D19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1BCB46FE" w14:textId="77777777" w:rsidTr="004412A4">
        <w:trPr>
          <w:trHeight w:val="20"/>
        </w:trPr>
        <w:tc>
          <w:tcPr>
            <w:tcW w:w="604" w:type="dxa"/>
          </w:tcPr>
          <w:p w14:paraId="6CAFF547"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561A93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немеханизированные</w:t>
            </w:r>
          </w:p>
        </w:tc>
        <w:tc>
          <w:tcPr>
            <w:tcW w:w="1618" w:type="dxa"/>
            <w:vMerge/>
          </w:tcPr>
          <w:p w14:paraId="7EA49523"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AFA65D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40</w:t>
            </w:r>
          </w:p>
        </w:tc>
        <w:tc>
          <w:tcPr>
            <w:tcW w:w="1418" w:type="dxa"/>
          </w:tcPr>
          <w:p w14:paraId="4321A1F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12,8</w:t>
            </w:r>
          </w:p>
        </w:tc>
        <w:tc>
          <w:tcPr>
            <w:tcW w:w="1909" w:type="dxa"/>
            <w:vMerge/>
          </w:tcPr>
          <w:p w14:paraId="7C4FC8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28D83D0" w14:textId="77777777" w:rsidTr="004412A4">
        <w:trPr>
          <w:trHeight w:val="20"/>
        </w:trPr>
        <w:tc>
          <w:tcPr>
            <w:tcW w:w="604" w:type="dxa"/>
          </w:tcPr>
          <w:p w14:paraId="606F412F"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272489C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то же, с продленным днем</w:t>
            </w:r>
          </w:p>
        </w:tc>
        <w:tc>
          <w:tcPr>
            <w:tcW w:w="1618" w:type="dxa"/>
            <w:vMerge/>
          </w:tcPr>
          <w:p w14:paraId="3FC6921A"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3FDFBE1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58D7A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2,9</w:t>
            </w:r>
          </w:p>
        </w:tc>
        <w:tc>
          <w:tcPr>
            <w:tcW w:w="1909" w:type="dxa"/>
            <w:vMerge/>
          </w:tcPr>
          <w:p w14:paraId="1F9FDA7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5CF256DD" w14:textId="77777777" w:rsidTr="004412A4">
        <w:trPr>
          <w:trHeight w:val="20"/>
        </w:trPr>
        <w:tc>
          <w:tcPr>
            <w:tcW w:w="604" w:type="dxa"/>
            <w:hideMark/>
          </w:tcPr>
          <w:p w14:paraId="1A06A85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6</w:t>
            </w:r>
          </w:p>
        </w:tc>
        <w:tc>
          <w:tcPr>
            <w:tcW w:w="2793" w:type="dxa"/>
            <w:hideMark/>
          </w:tcPr>
          <w:p w14:paraId="0C73F88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Административные здания</w:t>
            </w:r>
          </w:p>
        </w:tc>
        <w:tc>
          <w:tcPr>
            <w:tcW w:w="1618" w:type="dxa"/>
            <w:hideMark/>
          </w:tcPr>
          <w:p w14:paraId="5812295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работника</w:t>
            </w:r>
          </w:p>
        </w:tc>
        <w:tc>
          <w:tcPr>
            <w:tcW w:w="1359" w:type="dxa"/>
            <w:hideMark/>
          </w:tcPr>
          <w:p w14:paraId="4BC991D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0EED33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4,5</w:t>
            </w:r>
          </w:p>
        </w:tc>
        <w:tc>
          <w:tcPr>
            <w:tcW w:w="1909" w:type="dxa"/>
          </w:tcPr>
          <w:p w14:paraId="3CDBF27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2518481B" w14:textId="77777777" w:rsidTr="004412A4">
        <w:trPr>
          <w:trHeight w:val="20"/>
        </w:trPr>
        <w:tc>
          <w:tcPr>
            <w:tcW w:w="604" w:type="dxa"/>
          </w:tcPr>
          <w:p w14:paraId="57FB31A1"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7</w:t>
            </w:r>
          </w:p>
        </w:tc>
        <w:tc>
          <w:tcPr>
            <w:tcW w:w="2793" w:type="dxa"/>
          </w:tcPr>
          <w:p w14:paraId="5AABC3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Магазины</w:t>
            </w:r>
          </w:p>
        </w:tc>
        <w:tc>
          <w:tcPr>
            <w:tcW w:w="1618" w:type="dxa"/>
          </w:tcPr>
          <w:p w14:paraId="0A66DA90"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26DB7E10" w14:textId="77777777" w:rsidR="004412A4" w:rsidRPr="004412A4" w:rsidRDefault="004412A4" w:rsidP="004412A4">
            <w:pPr>
              <w:widowControl/>
              <w:rPr>
                <w:rFonts w:ascii="Times New Roman" w:eastAsia="Calibri" w:hAnsi="Times New Roman" w:cs="Times New Roman"/>
                <w:color w:val="auto"/>
                <w:lang w:bidi="ar-SA"/>
              </w:rPr>
            </w:pPr>
          </w:p>
        </w:tc>
        <w:tc>
          <w:tcPr>
            <w:tcW w:w="1418" w:type="dxa"/>
          </w:tcPr>
          <w:p w14:paraId="4D7FE4AF" w14:textId="77777777" w:rsidR="004412A4" w:rsidRPr="004412A4" w:rsidRDefault="004412A4" w:rsidP="004412A4">
            <w:pPr>
              <w:widowControl/>
              <w:rPr>
                <w:rFonts w:ascii="Times New Roman" w:eastAsia="Calibri" w:hAnsi="Times New Roman" w:cs="Times New Roman"/>
                <w:color w:val="auto"/>
                <w:lang w:bidi="ar-SA"/>
              </w:rPr>
            </w:pPr>
          </w:p>
        </w:tc>
        <w:tc>
          <w:tcPr>
            <w:tcW w:w="1909" w:type="dxa"/>
          </w:tcPr>
          <w:p w14:paraId="3E74E23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FE837ED" w14:textId="77777777" w:rsidTr="004412A4">
        <w:trPr>
          <w:trHeight w:val="20"/>
        </w:trPr>
        <w:tc>
          <w:tcPr>
            <w:tcW w:w="604" w:type="dxa"/>
          </w:tcPr>
          <w:p w14:paraId="2F92F6A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340CF2A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продовольственные</w:t>
            </w:r>
          </w:p>
        </w:tc>
        <w:tc>
          <w:tcPr>
            <w:tcW w:w="1618" w:type="dxa"/>
            <w:vMerge w:val="restart"/>
          </w:tcPr>
          <w:p w14:paraId="6FC6D5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работающего в смену (20 м2 торгового зала)</w:t>
            </w:r>
          </w:p>
        </w:tc>
        <w:tc>
          <w:tcPr>
            <w:tcW w:w="1359" w:type="dxa"/>
          </w:tcPr>
          <w:p w14:paraId="3A04019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418" w:type="dxa"/>
          </w:tcPr>
          <w:p w14:paraId="46BDF7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5,5</w:t>
            </w:r>
          </w:p>
        </w:tc>
        <w:tc>
          <w:tcPr>
            <w:tcW w:w="1909" w:type="dxa"/>
            <w:vMerge w:val="restart"/>
          </w:tcPr>
          <w:p w14:paraId="00BA234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77074E7" w14:textId="77777777" w:rsidTr="004412A4">
        <w:trPr>
          <w:trHeight w:val="20"/>
        </w:trPr>
        <w:tc>
          <w:tcPr>
            <w:tcW w:w="604" w:type="dxa"/>
          </w:tcPr>
          <w:p w14:paraId="0AB676D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tcPr>
          <w:p w14:paraId="14F9B8C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промтоварные</w:t>
            </w:r>
          </w:p>
        </w:tc>
        <w:tc>
          <w:tcPr>
            <w:tcW w:w="1618" w:type="dxa"/>
            <w:vMerge/>
          </w:tcPr>
          <w:p w14:paraId="4B3347C5" w14:textId="77777777" w:rsidR="004412A4" w:rsidRPr="004412A4" w:rsidRDefault="004412A4" w:rsidP="004412A4">
            <w:pPr>
              <w:widowControl/>
              <w:rPr>
                <w:rFonts w:ascii="Times New Roman" w:eastAsia="Calibri" w:hAnsi="Times New Roman" w:cs="Times New Roman"/>
                <w:color w:val="auto"/>
                <w:lang w:bidi="ar-SA"/>
              </w:rPr>
            </w:pPr>
          </w:p>
        </w:tc>
        <w:tc>
          <w:tcPr>
            <w:tcW w:w="1359" w:type="dxa"/>
          </w:tcPr>
          <w:p w14:paraId="09552C5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12</w:t>
            </w:r>
          </w:p>
        </w:tc>
        <w:tc>
          <w:tcPr>
            <w:tcW w:w="1418" w:type="dxa"/>
          </w:tcPr>
          <w:p w14:paraId="23936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4</w:t>
            </w:r>
          </w:p>
        </w:tc>
        <w:tc>
          <w:tcPr>
            <w:tcW w:w="1909" w:type="dxa"/>
            <w:vMerge/>
          </w:tcPr>
          <w:p w14:paraId="68C061AF"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08C971A8" w14:textId="77777777" w:rsidTr="004412A4">
        <w:trPr>
          <w:trHeight w:val="20"/>
        </w:trPr>
        <w:tc>
          <w:tcPr>
            <w:tcW w:w="604" w:type="dxa"/>
          </w:tcPr>
          <w:p w14:paraId="7041A53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8</w:t>
            </w:r>
          </w:p>
        </w:tc>
        <w:tc>
          <w:tcPr>
            <w:tcW w:w="2793" w:type="dxa"/>
          </w:tcPr>
          <w:p w14:paraId="216B62D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Парикмахерские</w:t>
            </w:r>
          </w:p>
        </w:tc>
        <w:tc>
          <w:tcPr>
            <w:tcW w:w="1618" w:type="dxa"/>
          </w:tcPr>
          <w:p w14:paraId="2FBC306B" w14:textId="77777777" w:rsidR="004412A4" w:rsidRPr="004412A4" w:rsidRDefault="004412A4" w:rsidP="004412A4">
            <w:pPr>
              <w:widowControl/>
              <w:rPr>
                <w:rFonts w:ascii="Times New Roman" w:eastAsia="Calibri" w:hAnsi="Times New Roman" w:cs="Times New Roman"/>
                <w:color w:val="auto"/>
                <w:lang w:eastAsia="en-US"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рабочее место в смену </w:t>
            </w:r>
          </w:p>
        </w:tc>
        <w:tc>
          <w:tcPr>
            <w:tcW w:w="1359" w:type="dxa"/>
          </w:tcPr>
          <w:p w14:paraId="619A4FF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56</w:t>
            </w:r>
          </w:p>
        </w:tc>
        <w:tc>
          <w:tcPr>
            <w:tcW w:w="1418" w:type="dxa"/>
          </w:tcPr>
          <w:p w14:paraId="77F9869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28</w:t>
            </w:r>
          </w:p>
        </w:tc>
        <w:tc>
          <w:tcPr>
            <w:tcW w:w="1909" w:type="dxa"/>
          </w:tcPr>
          <w:p w14:paraId="3AAC8DD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D161C41" w14:textId="77777777" w:rsidTr="004412A4">
        <w:trPr>
          <w:trHeight w:val="20"/>
        </w:trPr>
        <w:tc>
          <w:tcPr>
            <w:tcW w:w="604" w:type="dxa"/>
          </w:tcPr>
          <w:p w14:paraId="3319EEA2"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9</w:t>
            </w:r>
          </w:p>
        </w:tc>
        <w:tc>
          <w:tcPr>
            <w:tcW w:w="2793" w:type="dxa"/>
          </w:tcPr>
          <w:p w14:paraId="04E483F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Клубы</w:t>
            </w:r>
          </w:p>
        </w:tc>
        <w:tc>
          <w:tcPr>
            <w:tcW w:w="1618" w:type="dxa"/>
          </w:tcPr>
          <w:p w14:paraId="4DA7364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tcPr>
          <w:p w14:paraId="22DB222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8,6</w:t>
            </w:r>
          </w:p>
        </w:tc>
        <w:tc>
          <w:tcPr>
            <w:tcW w:w="1418" w:type="dxa"/>
          </w:tcPr>
          <w:p w14:paraId="4BBB225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2,2</w:t>
            </w:r>
          </w:p>
        </w:tc>
        <w:tc>
          <w:tcPr>
            <w:tcW w:w="1909" w:type="dxa"/>
          </w:tcPr>
          <w:p w14:paraId="652239F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68C65827" w14:textId="77777777" w:rsidTr="004412A4">
        <w:trPr>
          <w:trHeight w:val="20"/>
        </w:trPr>
        <w:tc>
          <w:tcPr>
            <w:tcW w:w="604" w:type="dxa"/>
          </w:tcPr>
          <w:p w14:paraId="0446E8EC"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10</w:t>
            </w:r>
          </w:p>
        </w:tc>
        <w:tc>
          <w:tcPr>
            <w:tcW w:w="9097" w:type="dxa"/>
            <w:gridSpan w:val="5"/>
          </w:tcPr>
          <w:p w14:paraId="2F624A3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Стадионы и спортзалы:</w:t>
            </w:r>
          </w:p>
        </w:tc>
      </w:tr>
      <w:tr w:rsidR="004412A4" w:rsidRPr="004412A4" w14:paraId="3B5CE7D2" w14:textId="77777777" w:rsidTr="004412A4">
        <w:trPr>
          <w:trHeight w:val="20"/>
        </w:trPr>
        <w:tc>
          <w:tcPr>
            <w:tcW w:w="604" w:type="dxa"/>
          </w:tcPr>
          <w:p w14:paraId="1C30BC24"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4AE811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059B9B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3DBBEEB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DC17F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val="restart"/>
          </w:tcPr>
          <w:p w14:paraId="334A103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75B9D700" w14:textId="77777777" w:rsidTr="004412A4">
        <w:trPr>
          <w:trHeight w:val="20"/>
        </w:trPr>
        <w:tc>
          <w:tcPr>
            <w:tcW w:w="604" w:type="dxa"/>
          </w:tcPr>
          <w:p w14:paraId="763634F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189A9AC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физкультурников (с учетом приема душа)</w:t>
            </w:r>
          </w:p>
        </w:tc>
        <w:tc>
          <w:tcPr>
            <w:tcW w:w="1618" w:type="dxa"/>
            <w:hideMark/>
          </w:tcPr>
          <w:p w14:paraId="7E2FD2C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0BB5EF0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50</w:t>
            </w:r>
          </w:p>
        </w:tc>
        <w:tc>
          <w:tcPr>
            <w:tcW w:w="1418" w:type="dxa"/>
          </w:tcPr>
          <w:p w14:paraId="5D9F344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25</w:t>
            </w:r>
          </w:p>
        </w:tc>
        <w:tc>
          <w:tcPr>
            <w:tcW w:w="1909" w:type="dxa"/>
            <w:vMerge/>
          </w:tcPr>
          <w:p w14:paraId="3FA69BF5"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C37285A" w14:textId="77777777" w:rsidTr="004412A4">
        <w:trPr>
          <w:trHeight w:val="20"/>
        </w:trPr>
        <w:tc>
          <w:tcPr>
            <w:tcW w:w="604" w:type="dxa"/>
          </w:tcPr>
          <w:p w14:paraId="757A0266"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BAF65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738A62F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F03906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66C6630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63D2E20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FCB4E71" w14:textId="77777777" w:rsidTr="004412A4">
        <w:trPr>
          <w:trHeight w:val="20"/>
        </w:trPr>
        <w:tc>
          <w:tcPr>
            <w:tcW w:w="604" w:type="dxa"/>
          </w:tcPr>
          <w:p w14:paraId="5B13C26F"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11</w:t>
            </w:r>
          </w:p>
        </w:tc>
        <w:tc>
          <w:tcPr>
            <w:tcW w:w="9097" w:type="dxa"/>
            <w:gridSpan w:val="5"/>
          </w:tcPr>
          <w:p w14:paraId="20170FF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Плавательные бассейны:</w:t>
            </w:r>
          </w:p>
        </w:tc>
      </w:tr>
      <w:tr w:rsidR="004412A4" w:rsidRPr="004412A4" w14:paraId="639DCF4A" w14:textId="77777777" w:rsidTr="004412A4">
        <w:trPr>
          <w:trHeight w:val="20"/>
        </w:trPr>
        <w:tc>
          <w:tcPr>
            <w:tcW w:w="604" w:type="dxa"/>
          </w:tcPr>
          <w:p w14:paraId="258D203E"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21AA02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пополнение бассейна</w:t>
            </w:r>
          </w:p>
        </w:tc>
        <w:tc>
          <w:tcPr>
            <w:tcW w:w="1618" w:type="dxa"/>
            <w:hideMark/>
          </w:tcPr>
          <w:p w14:paraId="427F93E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вместимости бассейна/</w:t>
            </w:r>
            <w:proofErr w:type="spellStart"/>
            <w:r w:rsidRPr="004412A4">
              <w:rPr>
                <w:rFonts w:ascii="Times New Roman" w:eastAsia="Calibri" w:hAnsi="Times New Roman" w:cs="Times New Roman"/>
                <w:color w:val="auto"/>
                <w:lang w:bidi="ar-SA"/>
              </w:rPr>
              <w:t>сут</w:t>
            </w:r>
            <w:proofErr w:type="spellEnd"/>
          </w:p>
        </w:tc>
        <w:tc>
          <w:tcPr>
            <w:tcW w:w="1359" w:type="dxa"/>
            <w:hideMark/>
          </w:tcPr>
          <w:p w14:paraId="335A99B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w:t>
            </w:r>
          </w:p>
        </w:tc>
        <w:tc>
          <w:tcPr>
            <w:tcW w:w="1418" w:type="dxa"/>
          </w:tcPr>
          <w:p w14:paraId="35C7677B"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3DD9B26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399244CE" w14:textId="77777777" w:rsidTr="004412A4">
        <w:trPr>
          <w:trHeight w:val="20"/>
        </w:trPr>
        <w:tc>
          <w:tcPr>
            <w:tcW w:w="604" w:type="dxa"/>
          </w:tcPr>
          <w:p w14:paraId="38263ABA"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DA7BA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зрителей</w:t>
            </w:r>
          </w:p>
        </w:tc>
        <w:tc>
          <w:tcPr>
            <w:tcW w:w="1618" w:type="dxa"/>
            <w:hideMark/>
          </w:tcPr>
          <w:p w14:paraId="169E2A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место</w:t>
            </w:r>
          </w:p>
        </w:tc>
        <w:tc>
          <w:tcPr>
            <w:tcW w:w="1359" w:type="dxa"/>
            <w:hideMark/>
          </w:tcPr>
          <w:p w14:paraId="4CD3A476"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6E592E0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0,85</w:t>
            </w:r>
          </w:p>
        </w:tc>
        <w:tc>
          <w:tcPr>
            <w:tcW w:w="1909" w:type="dxa"/>
            <w:vMerge/>
          </w:tcPr>
          <w:p w14:paraId="6E471F8D"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ADBFF4" w14:textId="77777777" w:rsidTr="004412A4">
        <w:trPr>
          <w:trHeight w:val="20"/>
        </w:trPr>
        <w:tc>
          <w:tcPr>
            <w:tcW w:w="604" w:type="dxa"/>
          </w:tcPr>
          <w:p w14:paraId="3B6671E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642D31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для спортсменов (с учетом приема душа)</w:t>
            </w:r>
          </w:p>
        </w:tc>
        <w:tc>
          <w:tcPr>
            <w:tcW w:w="1618" w:type="dxa"/>
            <w:hideMark/>
          </w:tcPr>
          <w:p w14:paraId="34CF8E0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человека</w:t>
            </w:r>
          </w:p>
        </w:tc>
        <w:tc>
          <w:tcPr>
            <w:tcW w:w="1359" w:type="dxa"/>
            <w:hideMark/>
          </w:tcPr>
          <w:p w14:paraId="198971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100</w:t>
            </w:r>
          </w:p>
        </w:tc>
        <w:tc>
          <w:tcPr>
            <w:tcW w:w="1418" w:type="dxa"/>
          </w:tcPr>
          <w:p w14:paraId="48C786C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51</w:t>
            </w:r>
          </w:p>
        </w:tc>
        <w:tc>
          <w:tcPr>
            <w:tcW w:w="1909" w:type="dxa"/>
            <w:vMerge/>
          </w:tcPr>
          <w:p w14:paraId="2989E89E"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7E6E9DFC" w14:textId="77777777" w:rsidTr="004412A4">
        <w:trPr>
          <w:trHeight w:val="20"/>
        </w:trPr>
        <w:tc>
          <w:tcPr>
            <w:tcW w:w="604" w:type="dxa"/>
            <w:hideMark/>
          </w:tcPr>
          <w:p w14:paraId="66A9C336"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lastRenderedPageBreak/>
              <w:t>12</w:t>
            </w:r>
          </w:p>
        </w:tc>
        <w:tc>
          <w:tcPr>
            <w:tcW w:w="2793" w:type="dxa"/>
            <w:hideMark/>
          </w:tcPr>
          <w:p w14:paraId="19B2EB1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Заливка поверхности катка</w:t>
            </w:r>
          </w:p>
        </w:tc>
        <w:tc>
          <w:tcPr>
            <w:tcW w:w="1618" w:type="dxa"/>
            <w:hideMark/>
          </w:tcPr>
          <w:p w14:paraId="7FF1066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/1 м</w:t>
            </w:r>
            <w:r w:rsidRPr="004412A4">
              <w:rPr>
                <w:rFonts w:ascii="Times New Roman" w:eastAsia="Calibri" w:hAnsi="Times New Roman" w:cs="Times New Roman"/>
                <w:color w:val="auto"/>
                <w:vertAlign w:val="superscript"/>
                <w:lang w:bidi="ar-SA"/>
              </w:rPr>
              <w:t>2</w:t>
            </w:r>
          </w:p>
        </w:tc>
        <w:tc>
          <w:tcPr>
            <w:tcW w:w="1359" w:type="dxa"/>
            <w:hideMark/>
          </w:tcPr>
          <w:p w14:paraId="5C906B3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2B6E4B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4158959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C578797" w14:textId="77777777" w:rsidTr="004412A4">
        <w:trPr>
          <w:trHeight w:val="20"/>
        </w:trPr>
        <w:tc>
          <w:tcPr>
            <w:tcW w:w="604" w:type="dxa"/>
          </w:tcPr>
          <w:p w14:paraId="74AFC33B" w14:textId="77777777" w:rsidR="004412A4" w:rsidRPr="004412A4" w:rsidRDefault="001034D0" w:rsidP="004412A4">
            <w:pPr>
              <w:widowControl/>
              <w:rPr>
                <w:rFonts w:ascii="Times New Roman" w:eastAsia="Calibri" w:hAnsi="Times New Roman" w:cs="Times New Roman"/>
                <w:color w:val="auto"/>
                <w:lang w:bidi="ar-SA"/>
              </w:rPr>
            </w:pPr>
            <w:r>
              <w:rPr>
                <w:rFonts w:ascii="Times New Roman" w:eastAsia="Calibri" w:hAnsi="Times New Roman" w:cs="Times New Roman"/>
                <w:color w:val="auto"/>
                <w:lang w:bidi="ar-SA"/>
              </w:rPr>
              <w:t>13</w:t>
            </w:r>
          </w:p>
        </w:tc>
        <w:tc>
          <w:tcPr>
            <w:tcW w:w="9097" w:type="dxa"/>
            <w:gridSpan w:val="5"/>
          </w:tcPr>
          <w:p w14:paraId="15E1A3D9"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 Расход воды на поливку:</w:t>
            </w:r>
          </w:p>
        </w:tc>
      </w:tr>
      <w:tr w:rsidR="004412A4" w:rsidRPr="004412A4" w14:paraId="28845730" w14:textId="77777777" w:rsidTr="004412A4">
        <w:trPr>
          <w:trHeight w:val="20"/>
        </w:trPr>
        <w:tc>
          <w:tcPr>
            <w:tcW w:w="604" w:type="dxa"/>
          </w:tcPr>
          <w:p w14:paraId="14F95179"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3BB7497A"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травяного покрова</w:t>
            </w:r>
          </w:p>
        </w:tc>
        <w:tc>
          <w:tcPr>
            <w:tcW w:w="1618" w:type="dxa"/>
            <w:hideMark/>
          </w:tcPr>
          <w:p w14:paraId="018AA1D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E6F8AC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3</w:t>
            </w:r>
          </w:p>
        </w:tc>
        <w:tc>
          <w:tcPr>
            <w:tcW w:w="1418" w:type="dxa"/>
          </w:tcPr>
          <w:p w14:paraId="582AB2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val="restart"/>
          </w:tcPr>
          <w:p w14:paraId="791B5477"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СП 30.13330.2020, таб. А2</w:t>
            </w:r>
          </w:p>
        </w:tc>
      </w:tr>
      <w:tr w:rsidR="004412A4" w:rsidRPr="004412A4" w14:paraId="0EB2F4A1" w14:textId="77777777" w:rsidTr="004412A4">
        <w:trPr>
          <w:trHeight w:val="20"/>
        </w:trPr>
        <w:tc>
          <w:tcPr>
            <w:tcW w:w="604" w:type="dxa"/>
          </w:tcPr>
          <w:p w14:paraId="78118CF3"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4592F2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футбольного поля</w:t>
            </w:r>
          </w:p>
        </w:tc>
        <w:tc>
          <w:tcPr>
            <w:tcW w:w="1618" w:type="dxa"/>
            <w:hideMark/>
          </w:tcPr>
          <w:p w14:paraId="7C73B69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7E300E7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14A745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12722C"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6CE496E4" w14:textId="77777777" w:rsidTr="004412A4">
        <w:trPr>
          <w:trHeight w:val="20"/>
        </w:trPr>
        <w:tc>
          <w:tcPr>
            <w:tcW w:w="604" w:type="dxa"/>
          </w:tcPr>
          <w:p w14:paraId="025F74AC"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30B961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остальных спортивных сооружений</w:t>
            </w:r>
          </w:p>
        </w:tc>
        <w:tc>
          <w:tcPr>
            <w:tcW w:w="1618" w:type="dxa"/>
            <w:hideMark/>
          </w:tcPr>
          <w:p w14:paraId="0E89E5A0"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5B3AD98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1,5</w:t>
            </w:r>
          </w:p>
        </w:tc>
        <w:tc>
          <w:tcPr>
            <w:tcW w:w="1418" w:type="dxa"/>
          </w:tcPr>
          <w:p w14:paraId="7BB71468"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3996E539"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4BF0CE81" w14:textId="77777777" w:rsidTr="004412A4">
        <w:trPr>
          <w:trHeight w:val="20"/>
        </w:trPr>
        <w:tc>
          <w:tcPr>
            <w:tcW w:w="604" w:type="dxa"/>
          </w:tcPr>
          <w:p w14:paraId="187DAB35"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81DC5D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усовершенствованных покрытий, тротуаров, площадей</w:t>
            </w:r>
          </w:p>
        </w:tc>
        <w:tc>
          <w:tcPr>
            <w:tcW w:w="1618" w:type="dxa"/>
            <w:hideMark/>
          </w:tcPr>
          <w:p w14:paraId="193B2AFD"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0DECDE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0,5</w:t>
            </w:r>
          </w:p>
        </w:tc>
        <w:tc>
          <w:tcPr>
            <w:tcW w:w="1418" w:type="dxa"/>
          </w:tcPr>
          <w:p w14:paraId="5325EBE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0D8E5B2"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A946C36" w14:textId="77777777" w:rsidTr="004412A4">
        <w:trPr>
          <w:trHeight w:val="20"/>
        </w:trPr>
        <w:tc>
          <w:tcPr>
            <w:tcW w:w="604" w:type="dxa"/>
          </w:tcPr>
          <w:p w14:paraId="702F19FB"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5A049A5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зеленых насаждений, газонов и цветников</w:t>
            </w:r>
          </w:p>
        </w:tc>
        <w:tc>
          <w:tcPr>
            <w:tcW w:w="1618" w:type="dxa"/>
            <w:hideMark/>
          </w:tcPr>
          <w:p w14:paraId="7DA19B4C"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м</w:t>
            </w:r>
            <w:r w:rsidRPr="004412A4">
              <w:rPr>
                <w:rFonts w:ascii="Times New Roman" w:eastAsia="Calibri" w:hAnsi="Times New Roman" w:cs="Times New Roman"/>
                <w:color w:val="auto"/>
                <w:vertAlign w:val="superscript"/>
                <w:lang w:bidi="ar-SA"/>
              </w:rPr>
              <w:t>2</w:t>
            </w:r>
          </w:p>
        </w:tc>
        <w:tc>
          <w:tcPr>
            <w:tcW w:w="1359" w:type="dxa"/>
            <w:hideMark/>
          </w:tcPr>
          <w:p w14:paraId="3BCFAC7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6</w:t>
            </w:r>
          </w:p>
        </w:tc>
        <w:tc>
          <w:tcPr>
            <w:tcW w:w="1418" w:type="dxa"/>
          </w:tcPr>
          <w:p w14:paraId="2917526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vMerge/>
          </w:tcPr>
          <w:p w14:paraId="7EC01938" w14:textId="77777777" w:rsidR="004412A4" w:rsidRPr="004412A4" w:rsidRDefault="004412A4" w:rsidP="004412A4">
            <w:pPr>
              <w:widowControl/>
              <w:rPr>
                <w:rFonts w:ascii="Times New Roman" w:eastAsia="Calibri" w:hAnsi="Times New Roman" w:cs="Times New Roman"/>
                <w:color w:val="auto"/>
                <w:lang w:bidi="ar-SA"/>
              </w:rPr>
            </w:pPr>
          </w:p>
        </w:tc>
      </w:tr>
      <w:tr w:rsidR="004412A4" w:rsidRPr="004412A4" w14:paraId="25CEDDBC" w14:textId="77777777" w:rsidTr="004412A4">
        <w:trPr>
          <w:trHeight w:val="20"/>
        </w:trPr>
        <w:tc>
          <w:tcPr>
            <w:tcW w:w="604" w:type="dxa"/>
          </w:tcPr>
          <w:p w14:paraId="1B0818A1" w14:textId="77777777" w:rsidR="004412A4" w:rsidRPr="004412A4" w:rsidRDefault="004412A4" w:rsidP="004412A4">
            <w:pPr>
              <w:widowControl/>
              <w:rPr>
                <w:rFonts w:ascii="Times New Roman" w:eastAsia="Calibri" w:hAnsi="Times New Roman" w:cs="Times New Roman"/>
                <w:color w:val="auto"/>
                <w:lang w:bidi="ar-SA"/>
              </w:rPr>
            </w:pPr>
          </w:p>
        </w:tc>
        <w:tc>
          <w:tcPr>
            <w:tcW w:w="2793" w:type="dxa"/>
            <w:hideMark/>
          </w:tcPr>
          <w:p w14:paraId="20A59721"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 отсутствии данных о площадях по видам благоустройства</w:t>
            </w:r>
          </w:p>
        </w:tc>
        <w:tc>
          <w:tcPr>
            <w:tcW w:w="1618" w:type="dxa"/>
            <w:hideMark/>
          </w:tcPr>
          <w:p w14:paraId="0BA3A12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xml:space="preserve"> на 1 жителя</w:t>
            </w:r>
          </w:p>
        </w:tc>
        <w:tc>
          <w:tcPr>
            <w:tcW w:w="1359" w:type="dxa"/>
            <w:hideMark/>
          </w:tcPr>
          <w:p w14:paraId="1F696E8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90</w:t>
            </w:r>
          </w:p>
        </w:tc>
        <w:tc>
          <w:tcPr>
            <w:tcW w:w="1418" w:type="dxa"/>
          </w:tcPr>
          <w:p w14:paraId="2AC19DA3"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w:t>
            </w:r>
          </w:p>
        </w:tc>
        <w:tc>
          <w:tcPr>
            <w:tcW w:w="1909" w:type="dxa"/>
          </w:tcPr>
          <w:p w14:paraId="60C94E5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 5.4 СП 31.13330.2012</w:t>
            </w:r>
          </w:p>
        </w:tc>
      </w:tr>
      <w:tr w:rsidR="004412A4" w:rsidRPr="004412A4" w14:paraId="7EB747E0" w14:textId="77777777" w:rsidTr="004412A4">
        <w:trPr>
          <w:trHeight w:val="20"/>
        </w:trPr>
        <w:tc>
          <w:tcPr>
            <w:tcW w:w="604" w:type="dxa"/>
          </w:tcPr>
          <w:p w14:paraId="0C1D3A62" w14:textId="77777777" w:rsidR="004412A4" w:rsidRPr="004412A4" w:rsidRDefault="004412A4" w:rsidP="004412A4">
            <w:pPr>
              <w:widowControl/>
              <w:rPr>
                <w:rFonts w:ascii="Times New Roman" w:eastAsia="Calibri" w:hAnsi="Times New Roman" w:cs="Times New Roman"/>
                <w:color w:val="auto"/>
                <w:lang w:bidi="ar-SA"/>
              </w:rPr>
            </w:pPr>
          </w:p>
        </w:tc>
        <w:tc>
          <w:tcPr>
            <w:tcW w:w="9097" w:type="dxa"/>
            <w:gridSpan w:val="5"/>
          </w:tcPr>
          <w:p w14:paraId="58558735"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Примечание:</w:t>
            </w:r>
          </w:p>
          <w:p w14:paraId="6430F2A4"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1) СП 31.13330.2012 «Свод правил Водоснабжение Наружные сети и сооружения Актуализированная редакция СНиП 2.04.02-84*»</w:t>
            </w:r>
          </w:p>
          <w:p w14:paraId="44D9571E"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2) СП 30.13330.2020 «Свод правил. Внутренний водопровод и канализация зданий. Актуализированная редакция СНиП 2.04.01-85*»</w:t>
            </w:r>
          </w:p>
          <w:p w14:paraId="60EFF60F"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Приложение А (обязательное):</w:t>
            </w:r>
          </w:p>
          <w:p w14:paraId="70BF8752" w14:textId="77777777" w:rsidR="004412A4" w:rsidRPr="004412A4" w:rsidRDefault="004412A4" w:rsidP="004412A4">
            <w:pPr>
              <w:widowControl/>
              <w:rPr>
                <w:rFonts w:ascii="Times New Roman" w:eastAsia="Calibri" w:hAnsi="Times New Roman" w:cs="Times New Roman"/>
                <w:color w:val="auto"/>
                <w:lang w:bidi="ar-SA"/>
              </w:rPr>
            </w:pPr>
            <w:r w:rsidRPr="004412A4">
              <w:rPr>
                <w:rFonts w:ascii="Times New Roman" w:eastAsia="Calibri" w:hAnsi="Times New Roman" w:cs="Times New Roman"/>
                <w:color w:val="auto"/>
                <w:lang w:bidi="ar-SA"/>
              </w:rPr>
              <w:t>Таблица А.2. Расчетные (удельные) средние за год суточные расходы воды в зданиях общественного и промышленного назначения, л/</w:t>
            </w:r>
            <w:proofErr w:type="spellStart"/>
            <w:r w:rsidRPr="004412A4">
              <w:rPr>
                <w:rFonts w:ascii="Times New Roman" w:eastAsia="Calibri" w:hAnsi="Times New Roman" w:cs="Times New Roman"/>
                <w:color w:val="auto"/>
                <w:lang w:bidi="ar-SA"/>
              </w:rPr>
              <w:t>сут</w:t>
            </w:r>
            <w:proofErr w:type="spellEnd"/>
            <w:r w:rsidRPr="004412A4">
              <w:rPr>
                <w:rFonts w:ascii="Times New Roman" w:eastAsia="Calibri" w:hAnsi="Times New Roman" w:cs="Times New Roman"/>
                <w:color w:val="auto"/>
                <w:lang w:bidi="ar-SA"/>
              </w:rPr>
              <w:t>, на одного потребителя.</w:t>
            </w:r>
          </w:p>
        </w:tc>
      </w:tr>
    </w:tbl>
    <w:p w14:paraId="584D5C93" w14:textId="77777777" w:rsidR="004412A4" w:rsidRDefault="004412A4" w:rsidP="004412A4">
      <w:pPr>
        <w:pStyle w:val="1"/>
        <w:tabs>
          <w:tab w:val="left" w:pos="1392"/>
          <w:tab w:val="left" w:pos="1714"/>
        </w:tabs>
        <w:ind w:firstLine="0"/>
        <w:jc w:val="both"/>
        <w:rPr>
          <w:b/>
          <w:color w:val="auto"/>
          <w:sz w:val="28"/>
          <w:szCs w:val="28"/>
          <w:highlight w:val="yellow"/>
        </w:rPr>
      </w:pPr>
    </w:p>
    <w:p w14:paraId="2AE56B84" w14:textId="0D570FA3" w:rsidR="004412A4" w:rsidRDefault="00435AD3" w:rsidP="004412A4">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.5</w:t>
      </w:r>
      <w:r w:rsidR="00EB7735">
        <w:rPr>
          <w:b/>
          <w:color w:val="auto"/>
          <w:sz w:val="28"/>
          <w:szCs w:val="28"/>
        </w:rPr>
        <w:t>.</w:t>
      </w:r>
      <w:r w:rsidR="004412A4" w:rsidRPr="00435AD3">
        <w:rPr>
          <w:b/>
          <w:color w:val="auto"/>
          <w:sz w:val="28"/>
          <w:szCs w:val="28"/>
        </w:rPr>
        <w:t xml:space="preserve">  </w:t>
      </w:r>
      <w:r w:rsidR="004412A4" w:rsidRPr="00435AD3">
        <w:rPr>
          <w:b/>
          <w:color w:val="auto"/>
          <w:sz w:val="28"/>
          <w:szCs w:val="28"/>
        </w:rPr>
        <w:tab/>
        <w:t>Расчетные показатели, устанавливаемые для объектов водоотведения</w:t>
      </w:r>
    </w:p>
    <w:p w14:paraId="3E5A60F3" w14:textId="77777777" w:rsidR="004412A4" w:rsidRDefault="004412A4" w:rsidP="004412A4">
      <w:pPr>
        <w:pStyle w:val="1"/>
        <w:tabs>
          <w:tab w:val="left" w:pos="1392"/>
          <w:tab w:val="left" w:pos="1714"/>
        </w:tabs>
        <w:ind w:firstLine="0"/>
        <w:jc w:val="both"/>
        <w:rPr>
          <w:color w:val="auto"/>
          <w:sz w:val="28"/>
          <w:szCs w:val="28"/>
        </w:rPr>
      </w:pPr>
      <w:r w:rsidRPr="004412A4">
        <w:rPr>
          <w:color w:val="auto"/>
          <w:sz w:val="28"/>
          <w:szCs w:val="28"/>
        </w:rPr>
        <w:t>В соответствии с таблицей 12.1 п. 12.5 Свода правил СП 42.13330.2016, таблицей 59 части I НГП Краснодарского края, с целью рационального использования территории, установлены расчетные показатели минимально допустимых размеров земельных участков для размещения канализационных очистных сооружений, приведенные ниже.</w:t>
      </w:r>
    </w:p>
    <w:p w14:paraId="2C461462" w14:textId="77777777" w:rsidR="00C67DFF" w:rsidRDefault="004412A4" w:rsidP="004412A4">
      <w:pPr>
        <w:pStyle w:val="1"/>
        <w:tabs>
          <w:tab w:val="left" w:pos="1392"/>
          <w:tab w:val="left" w:pos="1714"/>
        </w:tabs>
        <w:ind w:firstLine="0"/>
        <w:jc w:val="both"/>
        <w:rPr>
          <w:color w:val="auto"/>
          <w:sz w:val="28"/>
          <w:szCs w:val="28"/>
        </w:rPr>
      </w:pPr>
      <w:r w:rsidRPr="004412A4">
        <w:rPr>
          <w:color w:val="auto"/>
          <w:sz w:val="28"/>
          <w:szCs w:val="28"/>
        </w:rPr>
        <w:t>Размер земельного участка для размещения канализационных очистных сооружений в зависимости от их производительности</w:t>
      </w:r>
      <w:r>
        <w:rPr>
          <w:color w:val="auto"/>
          <w:sz w:val="28"/>
          <w:szCs w:val="28"/>
        </w:rPr>
        <w:t xml:space="preserve"> </w:t>
      </w:r>
    </w:p>
    <w:p w14:paraId="1788BFBB" w14:textId="77777777" w:rsidR="004412A4" w:rsidRPr="00C67DFF" w:rsidRDefault="004412A4" w:rsidP="00C67DFF">
      <w:pPr>
        <w:pStyle w:val="1"/>
        <w:tabs>
          <w:tab w:val="left" w:pos="1392"/>
          <w:tab w:val="left" w:pos="1714"/>
        </w:tabs>
        <w:ind w:firstLine="0"/>
        <w:jc w:val="right"/>
        <w:rPr>
          <w:color w:val="auto"/>
        </w:rPr>
      </w:pPr>
      <w:r w:rsidRPr="00C67DFF">
        <w:rPr>
          <w:color w:val="auto"/>
        </w:rPr>
        <w:t>Таблица</w:t>
      </w:r>
      <w:r w:rsidR="00C67DFF" w:rsidRPr="00C67DFF">
        <w:rPr>
          <w:color w:val="auto"/>
        </w:rPr>
        <w:t xml:space="preserve"> 25</w:t>
      </w:r>
      <w:r w:rsidRPr="00C67DFF">
        <w:rPr>
          <w:color w:val="auto"/>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34"/>
        <w:gridCol w:w="2535"/>
        <w:gridCol w:w="2535"/>
        <w:gridCol w:w="2035"/>
      </w:tblGrid>
      <w:tr w:rsidR="004412A4" w:rsidRPr="004412A4" w14:paraId="70EF31D9" w14:textId="77777777" w:rsidTr="004412A4">
        <w:trPr>
          <w:tblHeader/>
        </w:trPr>
        <w:tc>
          <w:tcPr>
            <w:tcW w:w="2534" w:type="dxa"/>
            <w:vMerge w:val="restart"/>
            <w:tcBorders>
              <w:top w:val="single" w:sz="4" w:space="0" w:color="auto"/>
              <w:bottom w:val="single" w:sz="4" w:space="0" w:color="auto"/>
              <w:right w:val="single" w:sz="4" w:space="0" w:color="auto"/>
            </w:tcBorders>
          </w:tcPr>
          <w:p w14:paraId="7430316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Производительность очистных сооружений канализации, тыс. куб. м/</w:t>
            </w:r>
            <w:proofErr w:type="spellStart"/>
            <w:r w:rsidRPr="004412A4">
              <w:rPr>
                <w:rFonts w:ascii="Times New Roman" w:eastAsia="Times New Roman" w:hAnsi="Times New Roman" w:cs="Times New Roman"/>
                <w:color w:val="auto"/>
                <w:lang w:bidi="ar-SA"/>
              </w:rPr>
              <w:t>сут</w:t>
            </w:r>
            <w:proofErr w:type="spellEnd"/>
            <w:r w:rsidRPr="004412A4">
              <w:rPr>
                <w:rFonts w:ascii="Times New Roman" w:eastAsia="Times New Roman" w:hAnsi="Times New Roman" w:cs="Times New Roman"/>
                <w:color w:val="auto"/>
                <w:lang w:bidi="ar-SA"/>
              </w:rPr>
              <w:t>.</w:t>
            </w:r>
          </w:p>
        </w:tc>
        <w:tc>
          <w:tcPr>
            <w:tcW w:w="7105" w:type="dxa"/>
            <w:gridSpan w:val="3"/>
            <w:tcBorders>
              <w:top w:val="single" w:sz="4" w:space="0" w:color="auto"/>
              <w:left w:val="single" w:sz="4" w:space="0" w:color="auto"/>
              <w:bottom w:val="single" w:sz="4" w:space="0" w:color="auto"/>
            </w:tcBorders>
          </w:tcPr>
          <w:p w14:paraId="77E3959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Размер земельного участка, га</w:t>
            </w:r>
          </w:p>
        </w:tc>
      </w:tr>
      <w:tr w:rsidR="004412A4" w:rsidRPr="004412A4" w14:paraId="7405B8DF" w14:textId="77777777" w:rsidTr="004412A4">
        <w:trPr>
          <w:tblHeader/>
        </w:trPr>
        <w:tc>
          <w:tcPr>
            <w:tcW w:w="2534" w:type="dxa"/>
            <w:vMerge/>
            <w:tcBorders>
              <w:top w:val="single" w:sz="4" w:space="0" w:color="auto"/>
              <w:bottom w:val="single" w:sz="4" w:space="0" w:color="auto"/>
              <w:right w:val="single" w:sz="4" w:space="0" w:color="auto"/>
            </w:tcBorders>
          </w:tcPr>
          <w:p w14:paraId="23584A3E" w14:textId="77777777" w:rsidR="004412A4" w:rsidRPr="004412A4" w:rsidRDefault="004412A4" w:rsidP="004412A4">
            <w:pPr>
              <w:autoSpaceDE w:val="0"/>
              <w:autoSpaceDN w:val="0"/>
              <w:adjustRightInd w:val="0"/>
              <w:jc w:val="both"/>
              <w:rPr>
                <w:rFonts w:ascii="Times New Roman" w:eastAsia="Times New Roman" w:hAnsi="Times New Roman" w:cs="Times New Roman"/>
                <w:color w:val="auto"/>
                <w:lang w:bidi="ar-SA"/>
              </w:rPr>
            </w:pPr>
          </w:p>
        </w:tc>
        <w:tc>
          <w:tcPr>
            <w:tcW w:w="2535" w:type="dxa"/>
            <w:tcBorders>
              <w:top w:val="single" w:sz="4" w:space="0" w:color="auto"/>
              <w:left w:val="single" w:sz="4" w:space="0" w:color="auto"/>
              <w:bottom w:val="single" w:sz="4" w:space="0" w:color="auto"/>
              <w:right w:val="single" w:sz="4" w:space="0" w:color="auto"/>
            </w:tcBorders>
          </w:tcPr>
          <w:p w14:paraId="0D25027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очистных сооружений</w:t>
            </w:r>
          </w:p>
        </w:tc>
        <w:tc>
          <w:tcPr>
            <w:tcW w:w="2535" w:type="dxa"/>
            <w:tcBorders>
              <w:top w:val="single" w:sz="4" w:space="0" w:color="auto"/>
              <w:left w:val="single" w:sz="4" w:space="0" w:color="auto"/>
              <w:bottom w:val="single" w:sz="4" w:space="0" w:color="auto"/>
              <w:right w:val="single" w:sz="4" w:space="0" w:color="auto"/>
            </w:tcBorders>
          </w:tcPr>
          <w:p w14:paraId="5FDC762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иловых площадок</w:t>
            </w:r>
          </w:p>
        </w:tc>
        <w:tc>
          <w:tcPr>
            <w:tcW w:w="2035" w:type="dxa"/>
            <w:tcBorders>
              <w:top w:val="single" w:sz="4" w:space="0" w:color="auto"/>
              <w:left w:val="single" w:sz="4" w:space="0" w:color="auto"/>
              <w:bottom w:val="single" w:sz="4" w:space="0" w:color="auto"/>
            </w:tcBorders>
          </w:tcPr>
          <w:p w14:paraId="27AEB29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биологических прудов глубокой очистки сточных вод</w:t>
            </w:r>
          </w:p>
        </w:tc>
      </w:tr>
      <w:tr w:rsidR="004412A4" w:rsidRPr="004412A4" w14:paraId="797A9F71" w14:textId="77777777" w:rsidTr="004412A4">
        <w:tc>
          <w:tcPr>
            <w:tcW w:w="2534" w:type="dxa"/>
            <w:tcBorders>
              <w:top w:val="single" w:sz="4" w:space="0" w:color="auto"/>
              <w:bottom w:val="single" w:sz="4" w:space="0" w:color="auto"/>
              <w:right w:val="single" w:sz="4" w:space="0" w:color="auto"/>
            </w:tcBorders>
          </w:tcPr>
          <w:p w14:paraId="1A922C70"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До 0,1</w:t>
            </w:r>
          </w:p>
        </w:tc>
        <w:tc>
          <w:tcPr>
            <w:tcW w:w="2535" w:type="dxa"/>
            <w:tcBorders>
              <w:top w:val="single" w:sz="4" w:space="0" w:color="auto"/>
              <w:left w:val="single" w:sz="4" w:space="0" w:color="auto"/>
              <w:bottom w:val="single" w:sz="4" w:space="0" w:color="auto"/>
              <w:right w:val="single" w:sz="4" w:space="0" w:color="auto"/>
            </w:tcBorders>
          </w:tcPr>
          <w:p w14:paraId="74BF8E0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0,1</w:t>
            </w:r>
          </w:p>
        </w:tc>
        <w:tc>
          <w:tcPr>
            <w:tcW w:w="2535" w:type="dxa"/>
            <w:tcBorders>
              <w:top w:val="single" w:sz="4" w:space="0" w:color="auto"/>
              <w:left w:val="single" w:sz="4" w:space="0" w:color="auto"/>
              <w:bottom w:val="single" w:sz="4" w:space="0" w:color="auto"/>
              <w:right w:val="single" w:sz="4" w:space="0" w:color="auto"/>
            </w:tcBorders>
          </w:tcPr>
          <w:p w14:paraId="73B90F2A"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1D87B01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DA9143" w14:textId="77777777" w:rsidTr="004412A4">
        <w:tc>
          <w:tcPr>
            <w:tcW w:w="2534" w:type="dxa"/>
            <w:tcBorders>
              <w:top w:val="single" w:sz="4" w:space="0" w:color="auto"/>
              <w:bottom w:val="single" w:sz="4" w:space="0" w:color="auto"/>
              <w:right w:val="single" w:sz="4" w:space="0" w:color="auto"/>
            </w:tcBorders>
          </w:tcPr>
          <w:p w14:paraId="7043AA6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0,1 до 0,2 </w:t>
            </w:r>
          </w:p>
        </w:tc>
        <w:tc>
          <w:tcPr>
            <w:tcW w:w="2535" w:type="dxa"/>
            <w:tcBorders>
              <w:top w:val="single" w:sz="4" w:space="0" w:color="auto"/>
              <w:left w:val="single" w:sz="4" w:space="0" w:color="auto"/>
              <w:bottom w:val="single" w:sz="4" w:space="0" w:color="auto"/>
              <w:right w:val="single" w:sz="4" w:space="0" w:color="auto"/>
            </w:tcBorders>
          </w:tcPr>
          <w:p w14:paraId="6EEC670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0,25</w:t>
            </w:r>
          </w:p>
        </w:tc>
        <w:tc>
          <w:tcPr>
            <w:tcW w:w="2535" w:type="dxa"/>
            <w:tcBorders>
              <w:top w:val="single" w:sz="4" w:space="0" w:color="auto"/>
              <w:left w:val="single" w:sz="4" w:space="0" w:color="auto"/>
              <w:bottom w:val="single" w:sz="4" w:space="0" w:color="auto"/>
              <w:right w:val="single" w:sz="4" w:space="0" w:color="auto"/>
            </w:tcBorders>
          </w:tcPr>
          <w:p w14:paraId="7E38D034"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4984D4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BF1FDF7" w14:textId="77777777" w:rsidTr="004412A4">
        <w:tc>
          <w:tcPr>
            <w:tcW w:w="2534" w:type="dxa"/>
            <w:tcBorders>
              <w:top w:val="single" w:sz="4" w:space="0" w:color="auto"/>
              <w:bottom w:val="single" w:sz="4" w:space="0" w:color="auto"/>
              <w:right w:val="single" w:sz="4" w:space="0" w:color="auto"/>
            </w:tcBorders>
          </w:tcPr>
          <w:p w14:paraId="79038EB4"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0,2 до 0,4 </w:t>
            </w:r>
          </w:p>
        </w:tc>
        <w:tc>
          <w:tcPr>
            <w:tcW w:w="2535" w:type="dxa"/>
            <w:tcBorders>
              <w:top w:val="single" w:sz="4" w:space="0" w:color="auto"/>
              <w:left w:val="single" w:sz="4" w:space="0" w:color="auto"/>
              <w:bottom w:val="single" w:sz="4" w:space="0" w:color="auto"/>
              <w:right w:val="single" w:sz="4" w:space="0" w:color="auto"/>
            </w:tcBorders>
          </w:tcPr>
          <w:p w14:paraId="188687A7"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0,4</w:t>
            </w:r>
          </w:p>
        </w:tc>
        <w:tc>
          <w:tcPr>
            <w:tcW w:w="2535" w:type="dxa"/>
            <w:tcBorders>
              <w:top w:val="single" w:sz="4" w:space="0" w:color="auto"/>
              <w:left w:val="single" w:sz="4" w:space="0" w:color="auto"/>
              <w:bottom w:val="single" w:sz="4" w:space="0" w:color="auto"/>
              <w:right w:val="single" w:sz="4" w:space="0" w:color="auto"/>
            </w:tcBorders>
          </w:tcPr>
          <w:p w14:paraId="7C0ED9AC"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60C18AA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72DC79D9" w14:textId="77777777" w:rsidTr="004412A4">
        <w:tc>
          <w:tcPr>
            <w:tcW w:w="2534" w:type="dxa"/>
            <w:tcBorders>
              <w:top w:val="single" w:sz="4" w:space="0" w:color="auto"/>
              <w:bottom w:val="single" w:sz="4" w:space="0" w:color="auto"/>
              <w:right w:val="single" w:sz="4" w:space="0" w:color="auto"/>
            </w:tcBorders>
          </w:tcPr>
          <w:p w14:paraId="0DA8D4E2"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 xml:space="preserve">свыше 0,4 до 0,8 </w:t>
            </w:r>
          </w:p>
        </w:tc>
        <w:tc>
          <w:tcPr>
            <w:tcW w:w="2535" w:type="dxa"/>
            <w:tcBorders>
              <w:top w:val="single" w:sz="4" w:space="0" w:color="auto"/>
              <w:left w:val="single" w:sz="4" w:space="0" w:color="auto"/>
              <w:bottom w:val="single" w:sz="4" w:space="0" w:color="auto"/>
              <w:right w:val="single" w:sz="4" w:space="0" w:color="auto"/>
            </w:tcBorders>
          </w:tcPr>
          <w:p w14:paraId="20FBA82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0,8</w:t>
            </w:r>
          </w:p>
        </w:tc>
        <w:tc>
          <w:tcPr>
            <w:tcW w:w="2535" w:type="dxa"/>
            <w:tcBorders>
              <w:top w:val="single" w:sz="4" w:space="0" w:color="auto"/>
              <w:left w:val="single" w:sz="4" w:space="0" w:color="auto"/>
              <w:bottom w:val="single" w:sz="4" w:space="0" w:color="auto"/>
              <w:right w:val="single" w:sz="4" w:space="0" w:color="auto"/>
            </w:tcBorders>
          </w:tcPr>
          <w:p w14:paraId="716F005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c>
          <w:tcPr>
            <w:tcW w:w="2035" w:type="dxa"/>
            <w:tcBorders>
              <w:top w:val="single" w:sz="4" w:space="0" w:color="auto"/>
              <w:left w:val="single" w:sz="4" w:space="0" w:color="auto"/>
              <w:bottom w:val="single" w:sz="4" w:space="0" w:color="auto"/>
            </w:tcBorders>
          </w:tcPr>
          <w:p w14:paraId="4A6DD6F6"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r w:rsidR="004412A4" w:rsidRPr="004412A4" w14:paraId="41575703" w14:textId="77777777" w:rsidTr="004412A4">
        <w:tc>
          <w:tcPr>
            <w:tcW w:w="2534" w:type="dxa"/>
            <w:tcBorders>
              <w:top w:val="single" w:sz="4" w:space="0" w:color="auto"/>
              <w:bottom w:val="single" w:sz="4" w:space="0" w:color="auto"/>
              <w:right w:val="single" w:sz="4" w:space="0" w:color="auto"/>
            </w:tcBorders>
          </w:tcPr>
          <w:p w14:paraId="0F3B7BE9"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0,8 до 17</w:t>
            </w:r>
          </w:p>
        </w:tc>
        <w:tc>
          <w:tcPr>
            <w:tcW w:w="2535" w:type="dxa"/>
            <w:tcBorders>
              <w:top w:val="single" w:sz="4" w:space="0" w:color="auto"/>
              <w:left w:val="single" w:sz="4" w:space="0" w:color="auto"/>
              <w:bottom w:val="single" w:sz="4" w:space="0" w:color="auto"/>
              <w:right w:val="single" w:sz="4" w:space="0" w:color="auto"/>
            </w:tcBorders>
          </w:tcPr>
          <w:p w14:paraId="780D59B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4</w:t>
            </w:r>
          </w:p>
        </w:tc>
        <w:tc>
          <w:tcPr>
            <w:tcW w:w="2535" w:type="dxa"/>
            <w:tcBorders>
              <w:top w:val="single" w:sz="4" w:space="0" w:color="auto"/>
              <w:left w:val="single" w:sz="4" w:space="0" w:color="auto"/>
              <w:bottom w:val="single" w:sz="4" w:space="0" w:color="auto"/>
              <w:right w:val="single" w:sz="4" w:space="0" w:color="auto"/>
            </w:tcBorders>
          </w:tcPr>
          <w:p w14:paraId="33375A35"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c>
          <w:tcPr>
            <w:tcW w:w="2035" w:type="dxa"/>
            <w:tcBorders>
              <w:top w:val="single" w:sz="4" w:space="0" w:color="auto"/>
              <w:left w:val="single" w:sz="4" w:space="0" w:color="auto"/>
              <w:bottom w:val="single" w:sz="4" w:space="0" w:color="auto"/>
            </w:tcBorders>
          </w:tcPr>
          <w:p w14:paraId="6D8C7A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w:t>
            </w:r>
          </w:p>
        </w:tc>
      </w:tr>
      <w:tr w:rsidR="004412A4" w:rsidRPr="004412A4" w14:paraId="38A36A01" w14:textId="77777777" w:rsidTr="004412A4">
        <w:tc>
          <w:tcPr>
            <w:tcW w:w="2534" w:type="dxa"/>
            <w:tcBorders>
              <w:top w:val="single" w:sz="4" w:space="0" w:color="auto"/>
              <w:bottom w:val="single" w:sz="4" w:space="0" w:color="auto"/>
              <w:right w:val="single" w:sz="4" w:space="0" w:color="auto"/>
            </w:tcBorders>
          </w:tcPr>
          <w:p w14:paraId="4EB1E7EE"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17 до 40</w:t>
            </w:r>
          </w:p>
        </w:tc>
        <w:tc>
          <w:tcPr>
            <w:tcW w:w="2535" w:type="dxa"/>
            <w:tcBorders>
              <w:top w:val="single" w:sz="4" w:space="0" w:color="auto"/>
              <w:left w:val="single" w:sz="4" w:space="0" w:color="auto"/>
              <w:bottom w:val="single" w:sz="4" w:space="0" w:color="auto"/>
              <w:right w:val="single" w:sz="4" w:space="0" w:color="auto"/>
            </w:tcBorders>
          </w:tcPr>
          <w:p w14:paraId="1A1B67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c>
          <w:tcPr>
            <w:tcW w:w="2535" w:type="dxa"/>
            <w:tcBorders>
              <w:top w:val="single" w:sz="4" w:space="0" w:color="auto"/>
              <w:left w:val="single" w:sz="4" w:space="0" w:color="auto"/>
              <w:bottom w:val="single" w:sz="4" w:space="0" w:color="auto"/>
              <w:right w:val="single" w:sz="4" w:space="0" w:color="auto"/>
            </w:tcBorders>
          </w:tcPr>
          <w:p w14:paraId="28505CB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9</w:t>
            </w:r>
          </w:p>
        </w:tc>
        <w:tc>
          <w:tcPr>
            <w:tcW w:w="2035" w:type="dxa"/>
            <w:tcBorders>
              <w:top w:val="single" w:sz="4" w:space="0" w:color="auto"/>
              <w:left w:val="single" w:sz="4" w:space="0" w:color="auto"/>
              <w:bottom w:val="single" w:sz="4" w:space="0" w:color="auto"/>
            </w:tcBorders>
          </w:tcPr>
          <w:p w14:paraId="2E02B340"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6</w:t>
            </w:r>
          </w:p>
        </w:tc>
      </w:tr>
      <w:tr w:rsidR="004412A4" w:rsidRPr="004412A4" w14:paraId="12B24DC8" w14:textId="77777777" w:rsidTr="004412A4">
        <w:tc>
          <w:tcPr>
            <w:tcW w:w="2534" w:type="dxa"/>
            <w:tcBorders>
              <w:top w:val="single" w:sz="4" w:space="0" w:color="auto"/>
              <w:bottom w:val="single" w:sz="4" w:space="0" w:color="auto"/>
              <w:right w:val="single" w:sz="4" w:space="0" w:color="auto"/>
            </w:tcBorders>
          </w:tcPr>
          <w:p w14:paraId="70267457"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40 до 130</w:t>
            </w:r>
          </w:p>
        </w:tc>
        <w:tc>
          <w:tcPr>
            <w:tcW w:w="2535" w:type="dxa"/>
            <w:tcBorders>
              <w:top w:val="single" w:sz="4" w:space="0" w:color="auto"/>
              <w:left w:val="single" w:sz="4" w:space="0" w:color="auto"/>
              <w:bottom w:val="single" w:sz="4" w:space="0" w:color="auto"/>
              <w:right w:val="single" w:sz="4" w:space="0" w:color="auto"/>
            </w:tcBorders>
          </w:tcPr>
          <w:p w14:paraId="0E4A0E7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12</w:t>
            </w:r>
          </w:p>
        </w:tc>
        <w:tc>
          <w:tcPr>
            <w:tcW w:w="2535" w:type="dxa"/>
            <w:tcBorders>
              <w:top w:val="single" w:sz="4" w:space="0" w:color="auto"/>
              <w:left w:val="single" w:sz="4" w:space="0" w:color="auto"/>
              <w:bottom w:val="single" w:sz="4" w:space="0" w:color="auto"/>
              <w:right w:val="single" w:sz="4" w:space="0" w:color="auto"/>
            </w:tcBorders>
          </w:tcPr>
          <w:p w14:paraId="4A1AA601"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25</w:t>
            </w:r>
          </w:p>
        </w:tc>
        <w:tc>
          <w:tcPr>
            <w:tcW w:w="2035" w:type="dxa"/>
            <w:tcBorders>
              <w:top w:val="single" w:sz="4" w:space="0" w:color="auto"/>
              <w:left w:val="single" w:sz="4" w:space="0" w:color="auto"/>
              <w:bottom w:val="single" w:sz="4" w:space="0" w:color="auto"/>
            </w:tcBorders>
          </w:tcPr>
          <w:p w14:paraId="7B5F50F9"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20</w:t>
            </w:r>
          </w:p>
        </w:tc>
      </w:tr>
      <w:tr w:rsidR="004412A4" w:rsidRPr="004412A4" w14:paraId="09508869" w14:textId="77777777" w:rsidTr="004412A4">
        <w:tc>
          <w:tcPr>
            <w:tcW w:w="2534" w:type="dxa"/>
            <w:tcBorders>
              <w:top w:val="single" w:sz="4" w:space="0" w:color="auto"/>
              <w:bottom w:val="single" w:sz="4" w:space="0" w:color="auto"/>
              <w:right w:val="single" w:sz="4" w:space="0" w:color="auto"/>
            </w:tcBorders>
          </w:tcPr>
          <w:p w14:paraId="5D5EA5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свыше 130 до 175</w:t>
            </w:r>
          </w:p>
        </w:tc>
        <w:tc>
          <w:tcPr>
            <w:tcW w:w="2535" w:type="dxa"/>
            <w:tcBorders>
              <w:top w:val="single" w:sz="4" w:space="0" w:color="auto"/>
              <w:left w:val="single" w:sz="4" w:space="0" w:color="auto"/>
              <w:bottom w:val="single" w:sz="4" w:space="0" w:color="auto"/>
              <w:right w:val="single" w:sz="4" w:space="0" w:color="auto"/>
            </w:tcBorders>
          </w:tcPr>
          <w:p w14:paraId="1308D9FE"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14</w:t>
            </w:r>
          </w:p>
        </w:tc>
        <w:tc>
          <w:tcPr>
            <w:tcW w:w="2535" w:type="dxa"/>
            <w:tcBorders>
              <w:top w:val="single" w:sz="4" w:space="0" w:color="auto"/>
              <w:left w:val="single" w:sz="4" w:space="0" w:color="auto"/>
              <w:bottom w:val="single" w:sz="4" w:space="0" w:color="auto"/>
              <w:right w:val="single" w:sz="4" w:space="0" w:color="auto"/>
            </w:tcBorders>
          </w:tcPr>
          <w:p w14:paraId="559F9DB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c>
          <w:tcPr>
            <w:tcW w:w="2035" w:type="dxa"/>
            <w:tcBorders>
              <w:top w:val="single" w:sz="4" w:space="0" w:color="auto"/>
              <w:left w:val="single" w:sz="4" w:space="0" w:color="auto"/>
              <w:bottom w:val="single" w:sz="4" w:space="0" w:color="auto"/>
            </w:tcBorders>
          </w:tcPr>
          <w:p w14:paraId="677186E2"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30</w:t>
            </w:r>
          </w:p>
        </w:tc>
      </w:tr>
      <w:tr w:rsidR="004412A4" w:rsidRPr="004412A4" w14:paraId="087ED3D9" w14:textId="77777777" w:rsidTr="004412A4">
        <w:tc>
          <w:tcPr>
            <w:tcW w:w="2534" w:type="dxa"/>
            <w:tcBorders>
              <w:top w:val="single" w:sz="4" w:space="0" w:color="auto"/>
              <w:bottom w:val="single" w:sz="4" w:space="0" w:color="auto"/>
              <w:right w:val="single" w:sz="4" w:space="0" w:color="auto"/>
            </w:tcBorders>
          </w:tcPr>
          <w:p w14:paraId="718DE4BB" w14:textId="77777777" w:rsidR="004412A4" w:rsidRPr="004412A4" w:rsidRDefault="004412A4" w:rsidP="004412A4">
            <w:pPr>
              <w:autoSpaceDE w:val="0"/>
              <w:autoSpaceDN w:val="0"/>
              <w:adjustRightInd w:val="0"/>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lastRenderedPageBreak/>
              <w:t>свыше 175 до 280</w:t>
            </w:r>
          </w:p>
        </w:tc>
        <w:tc>
          <w:tcPr>
            <w:tcW w:w="2535" w:type="dxa"/>
            <w:tcBorders>
              <w:top w:val="single" w:sz="4" w:space="0" w:color="auto"/>
              <w:left w:val="single" w:sz="4" w:space="0" w:color="auto"/>
              <w:bottom w:val="single" w:sz="4" w:space="0" w:color="auto"/>
              <w:right w:val="single" w:sz="4" w:space="0" w:color="auto"/>
            </w:tcBorders>
          </w:tcPr>
          <w:p w14:paraId="6B8CC9CD"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18</w:t>
            </w:r>
          </w:p>
        </w:tc>
        <w:tc>
          <w:tcPr>
            <w:tcW w:w="2535" w:type="dxa"/>
            <w:tcBorders>
              <w:top w:val="single" w:sz="4" w:space="0" w:color="auto"/>
              <w:left w:val="single" w:sz="4" w:space="0" w:color="auto"/>
              <w:bottom w:val="single" w:sz="4" w:space="0" w:color="auto"/>
              <w:right w:val="single" w:sz="4" w:space="0" w:color="auto"/>
            </w:tcBorders>
          </w:tcPr>
          <w:p w14:paraId="13269EA8"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55</w:t>
            </w:r>
          </w:p>
        </w:tc>
        <w:tc>
          <w:tcPr>
            <w:tcW w:w="2035" w:type="dxa"/>
            <w:tcBorders>
              <w:top w:val="single" w:sz="4" w:space="0" w:color="auto"/>
              <w:left w:val="single" w:sz="4" w:space="0" w:color="auto"/>
              <w:bottom w:val="single" w:sz="4" w:space="0" w:color="auto"/>
            </w:tcBorders>
          </w:tcPr>
          <w:p w14:paraId="4BA15D23" w14:textId="77777777" w:rsidR="004412A4" w:rsidRPr="004412A4" w:rsidRDefault="004412A4" w:rsidP="004412A4">
            <w:pPr>
              <w:autoSpaceDE w:val="0"/>
              <w:autoSpaceDN w:val="0"/>
              <w:adjustRightInd w:val="0"/>
              <w:jc w:val="center"/>
              <w:rPr>
                <w:rFonts w:ascii="Times New Roman" w:eastAsia="Times New Roman" w:hAnsi="Times New Roman" w:cs="Times New Roman"/>
                <w:color w:val="auto"/>
                <w:lang w:bidi="ar-SA"/>
              </w:rPr>
            </w:pPr>
            <w:r w:rsidRPr="004412A4">
              <w:rPr>
                <w:rFonts w:ascii="Times New Roman" w:eastAsia="Times New Roman" w:hAnsi="Times New Roman" w:cs="Times New Roman"/>
                <w:color w:val="auto"/>
                <w:lang w:bidi="ar-SA"/>
              </w:rPr>
              <w:t>-</w:t>
            </w:r>
          </w:p>
        </w:tc>
      </w:tr>
    </w:tbl>
    <w:p w14:paraId="0491CDEE"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При расчете удельного водоотведения следует применять удельные показатели водоотведения, установленные Приказом Региональной энергетической комиссии Департамента цен и тарифов Краснодарского края от 31 августа 2012 г. № 2/2012-нп «Об утверждении нормативов потребления коммунальных услуг в Краснодарском крае (при отсутствии приборов учета)».</w:t>
      </w:r>
    </w:p>
    <w:p w14:paraId="6895C95F"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 xml:space="preserve">Проектирование систем канализации населенных пунктов следует производить в соответствии с требованиями СП 30.13330.2020 «Свод правил. Внутренний водопровод и канализация зданий. Актуализированная редакция СНиП 2.04.01-85*», СП 42.13330.2016 «Свод правил. Градостроительство. Планировка и застройка городских и сельских поселений. Актуализированная редакция СНиП 2.07.01-89*», СанПиН </w:t>
      </w:r>
      <w:proofErr w:type="spellStart"/>
      <w:r w:rsidRPr="00865D06">
        <w:rPr>
          <w:color w:val="auto"/>
          <w:sz w:val="28"/>
          <w:szCs w:val="28"/>
        </w:rPr>
        <w:t>СанПиН</w:t>
      </w:r>
      <w:proofErr w:type="spellEnd"/>
      <w:r w:rsidRPr="00865D06">
        <w:rPr>
          <w:color w:val="auto"/>
          <w:sz w:val="28"/>
          <w:szCs w:val="28"/>
        </w:rPr>
        <w:t xml:space="preserve">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55B3E44" w14:textId="77777777" w:rsidR="004412A4" w:rsidRDefault="00865D06" w:rsidP="00865D06">
      <w:pPr>
        <w:pStyle w:val="1"/>
        <w:tabs>
          <w:tab w:val="left" w:pos="1392"/>
          <w:tab w:val="left" w:pos="1714"/>
        </w:tabs>
        <w:ind w:firstLine="0"/>
        <w:jc w:val="both"/>
        <w:rPr>
          <w:color w:val="auto"/>
          <w:sz w:val="28"/>
          <w:szCs w:val="28"/>
        </w:rPr>
      </w:pPr>
      <w:r w:rsidRPr="00865D06">
        <w:rPr>
          <w:color w:val="auto"/>
          <w:sz w:val="28"/>
          <w:szCs w:val="28"/>
        </w:rPr>
        <w:t>При проектировании систем водоотведения поселений и городских округов расчетное удельное среднесуточное (за год) водоотведение бытовых сточных вод от жилых зданий следует принимать равным расчетному удельному среднесуточному (за год) водопотреблению согласно СП 31.13330 без учета расхода воды на полив территорий и зеленых насаждений.</w:t>
      </w:r>
    </w:p>
    <w:p w14:paraId="2870A11A"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Расчетные показатели, относящихся к области водоотведения, приведены в таблице далее.</w:t>
      </w:r>
    </w:p>
    <w:p w14:paraId="03E13997" w14:textId="77777777" w:rsidR="00C67DFF" w:rsidRDefault="00865D06" w:rsidP="00C67DFF">
      <w:pPr>
        <w:pStyle w:val="1"/>
        <w:tabs>
          <w:tab w:val="left" w:pos="1392"/>
          <w:tab w:val="left" w:pos="1714"/>
        </w:tabs>
        <w:ind w:firstLine="0"/>
        <w:rPr>
          <w:color w:val="auto"/>
          <w:sz w:val="28"/>
          <w:szCs w:val="28"/>
        </w:rPr>
      </w:pPr>
      <w:r w:rsidRPr="00865D06">
        <w:rPr>
          <w:color w:val="auto"/>
          <w:sz w:val="28"/>
          <w:szCs w:val="28"/>
        </w:rPr>
        <w:t>Расчетные показатели объектов, относящихся к области водоотведения</w:t>
      </w:r>
      <w:r>
        <w:rPr>
          <w:color w:val="auto"/>
          <w:sz w:val="28"/>
          <w:szCs w:val="28"/>
        </w:rPr>
        <w:t xml:space="preserve"> </w:t>
      </w:r>
    </w:p>
    <w:p w14:paraId="726B12D8" w14:textId="77777777" w:rsidR="00865D06" w:rsidRPr="00C67DFF" w:rsidRDefault="00865D06" w:rsidP="00C67DFF">
      <w:pPr>
        <w:pStyle w:val="1"/>
        <w:tabs>
          <w:tab w:val="left" w:pos="1392"/>
          <w:tab w:val="left" w:pos="1714"/>
        </w:tabs>
        <w:ind w:firstLine="0"/>
        <w:jc w:val="right"/>
        <w:rPr>
          <w:color w:val="auto"/>
        </w:rPr>
      </w:pPr>
      <w:r w:rsidRPr="00C67DFF">
        <w:rPr>
          <w:color w:val="auto"/>
        </w:rPr>
        <w:t xml:space="preserve">Таблица </w:t>
      </w:r>
      <w:r w:rsidR="00C67DFF" w:rsidRPr="00C67DFF">
        <w:rPr>
          <w:color w:val="auto"/>
        </w:rPr>
        <w:t>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2" w:type="dxa"/>
          <w:right w:w="62" w:type="dxa"/>
        </w:tblCellMar>
        <w:tblLook w:val="04A0" w:firstRow="1" w:lastRow="0" w:firstColumn="1" w:lastColumn="0" w:noHBand="0" w:noVBand="1"/>
      </w:tblPr>
      <w:tblGrid>
        <w:gridCol w:w="480"/>
        <w:gridCol w:w="2434"/>
        <w:gridCol w:w="1923"/>
        <w:gridCol w:w="1925"/>
        <w:gridCol w:w="2860"/>
      </w:tblGrid>
      <w:tr w:rsidR="00865D06" w:rsidRPr="00865D06" w14:paraId="7AF13808" w14:textId="77777777" w:rsidTr="00812BF8">
        <w:trPr>
          <w:trHeight w:val="343"/>
          <w:tblHeader/>
        </w:trPr>
        <w:tc>
          <w:tcPr>
            <w:tcW w:w="0" w:type="auto"/>
            <w:tcBorders>
              <w:top w:val="single" w:sz="4" w:space="0" w:color="auto"/>
              <w:left w:val="single" w:sz="4" w:space="0" w:color="auto"/>
              <w:bottom w:val="single" w:sz="4" w:space="0" w:color="auto"/>
              <w:right w:val="single" w:sz="4" w:space="0" w:color="auto"/>
            </w:tcBorders>
            <w:hideMark/>
          </w:tcPr>
          <w:p w14:paraId="10BEE321"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 п/п</w:t>
            </w:r>
          </w:p>
        </w:tc>
        <w:tc>
          <w:tcPr>
            <w:tcW w:w="0" w:type="auto"/>
            <w:tcBorders>
              <w:top w:val="single" w:sz="4" w:space="0" w:color="auto"/>
              <w:left w:val="single" w:sz="4" w:space="0" w:color="auto"/>
              <w:bottom w:val="single" w:sz="4" w:space="0" w:color="auto"/>
              <w:right w:val="single" w:sz="4" w:space="0" w:color="auto"/>
            </w:tcBorders>
            <w:hideMark/>
          </w:tcPr>
          <w:p w14:paraId="061C29CE"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Наименование объекта (наименование ресурса)</w:t>
            </w:r>
          </w:p>
        </w:tc>
        <w:tc>
          <w:tcPr>
            <w:tcW w:w="0" w:type="auto"/>
            <w:tcBorders>
              <w:top w:val="single" w:sz="4" w:space="0" w:color="auto"/>
              <w:left w:val="single" w:sz="4" w:space="0" w:color="auto"/>
              <w:right w:val="single" w:sz="4" w:space="0" w:color="auto"/>
            </w:tcBorders>
            <w:hideMark/>
          </w:tcPr>
          <w:p w14:paraId="017C7BE3"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Единица измерения</w:t>
            </w:r>
          </w:p>
        </w:tc>
        <w:tc>
          <w:tcPr>
            <w:tcW w:w="0" w:type="auto"/>
            <w:tcBorders>
              <w:top w:val="single" w:sz="4" w:space="0" w:color="auto"/>
              <w:left w:val="single" w:sz="4" w:space="0" w:color="auto"/>
              <w:right w:val="single" w:sz="4" w:space="0" w:color="auto"/>
            </w:tcBorders>
          </w:tcPr>
          <w:p w14:paraId="1FA961D9"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Величина</w:t>
            </w:r>
          </w:p>
        </w:tc>
        <w:tc>
          <w:tcPr>
            <w:tcW w:w="0" w:type="auto"/>
            <w:tcBorders>
              <w:top w:val="single" w:sz="4" w:space="0" w:color="auto"/>
              <w:left w:val="single" w:sz="4" w:space="0" w:color="auto"/>
              <w:right w:val="single" w:sz="4" w:space="0" w:color="auto"/>
            </w:tcBorders>
          </w:tcPr>
          <w:p w14:paraId="401B8605" w14:textId="77777777" w:rsidR="00865D06" w:rsidRPr="00865D06" w:rsidRDefault="00865D06" w:rsidP="00865D06">
            <w:pPr>
              <w:widowControl/>
              <w:jc w:val="center"/>
              <w:rPr>
                <w:rFonts w:ascii="Times New Roman" w:eastAsia="Calibri" w:hAnsi="Times New Roman" w:cs="Times New Roman"/>
                <w:b/>
                <w:bCs/>
                <w:color w:val="auto"/>
                <w:lang w:bidi="ar-SA"/>
              </w:rPr>
            </w:pPr>
            <w:r w:rsidRPr="00865D06">
              <w:rPr>
                <w:rFonts w:ascii="Times New Roman" w:eastAsia="Calibri" w:hAnsi="Times New Roman" w:cs="Times New Roman"/>
                <w:b/>
                <w:bCs/>
                <w:color w:val="auto"/>
                <w:lang w:bidi="ar-SA"/>
              </w:rPr>
              <w:t>Обоснование</w:t>
            </w:r>
          </w:p>
        </w:tc>
      </w:tr>
      <w:tr w:rsidR="00865D06" w:rsidRPr="00865D06" w14:paraId="143FDCA1"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12FF74B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w:t>
            </w:r>
          </w:p>
        </w:tc>
        <w:tc>
          <w:tcPr>
            <w:tcW w:w="0" w:type="auto"/>
            <w:tcBorders>
              <w:top w:val="single" w:sz="4" w:space="0" w:color="auto"/>
              <w:left w:val="single" w:sz="4" w:space="0" w:color="auto"/>
              <w:bottom w:val="single" w:sz="4" w:space="0" w:color="auto"/>
              <w:right w:val="single" w:sz="4" w:space="0" w:color="auto"/>
            </w:tcBorders>
            <w:hideMark/>
          </w:tcPr>
          <w:p w14:paraId="6D2D0982"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Бытовая канализация</w:t>
            </w:r>
          </w:p>
        </w:tc>
        <w:tc>
          <w:tcPr>
            <w:tcW w:w="0" w:type="auto"/>
            <w:tcBorders>
              <w:top w:val="single" w:sz="4" w:space="0" w:color="auto"/>
              <w:left w:val="single" w:sz="4" w:space="0" w:color="auto"/>
              <w:bottom w:val="single" w:sz="4" w:space="0" w:color="auto"/>
              <w:right w:val="single" w:sz="4" w:space="0" w:color="auto"/>
            </w:tcBorders>
            <w:hideMark/>
          </w:tcPr>
          <w:p w14:paraId="73D2C48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hideMark/>
          </w:tcPr>
          <w:p w14:paraId="77CB26A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По заданию на проектирование, до 100%</w:t>
            </w:r>
          </w:p>
        </w:tc>
        <w:tc>
          <w:tcPr>
            <w:tcW w:w="0" w:type="auto"/>
            <w:tcBorders>
              <w:top w:val="single" w:sz="4" w:space="0" w:color="auto"/>
              <w:left w:val="single" w:sz="4" w:space="0" w:color="auto"/>
              <w:bottom w:val="single" w:sz="4" w:space="0" w:color="auto"/>
              <w:right w:val="single" w:sz="4" w:space="0" w:color="auto"/>
            </w:tcBorders>
            <w:hideMark/>
          </w:tcPr>
          <w:p w14:paraId="4797590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СП 32.13330.2018</w:t>
            </w:r>
          </w:p>
        </w:tc>
      </w:tr>
      <w:tr w:rsidR="00865D06" w:rsidRPr="00865D06" w14:paraId="21E5116A" w14:textId="77777777" w:rsidTr="00812BF8">
        <w:tc>
          <w:tcPr>
            <w:tcW w:w="0" w:type="auto"/>
            <w:tcBorders>
              <w:top w:val="single" w:sz="4" w:space="0" w:color="auto"/>
              <w:left w:val="single" w:sz="4" w:space="0" w:color="auto"/>
              <w:bottom w:val="single" w:sz="4" w:space="0" w:color="auto"/>
              <w:right w:val="single" w:sz="4" w:space="0" w:color="auto"/>
            </w:tcBorders>
          </w:tcPr>
          <w:p w14:paraId="70FFD9F6"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w:t>
            </w:r>
          </w:p>
        </w:tc>
        <w:tc>
          <w:tcPr>
            <w:tcW w:w="0" w:type="auto"/>
            <w:tcBorders>
              <w:top w:val="single" w:sz="4" w:space="0" w:color="auto"/>
              <w:left w:val="single" w:sz="4" w:space="0" w:color="auto"/>
              <w:bottom w:val="single" w:sz="4" w:space="0" w:color="auto"/>
              <w:right w:val="single" w:sz="4" w:space="0" w:color="auto"/>
            </w:tcBorders>
          </w:tcPr>
          <w:p w14:paraId="2259AB8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Количество сточных вод от предприятий местной промышленности, обслуживающих население (при отсутствии уточненных данных)</w:t>
            </w:r>
          </w:p>
        </w:tc>
        <w:tc>
          <w:tcPr>
            <w:tcW w:w="0" w:type="auto"/>
            <w:tcBorders>
              <w:top w:val="single" w:sz="4" w:space="0" w:color="auto"/>
              <w:left w:val="single" w:sz="4" w:space="0" w:color="auto"/>
              <w:bottom w:val="single" w:sz="4" w:space="0" w:color="auto"/>
              <w:right w:val="single" w:sz="4" w:space="0" w:color="auto"/>
            </w:tcBorders>
          </w:tcPr>
          <w:p w14:paraId="651628F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1E2D89A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6-12</w:t>
            </w:r>
          </w:p>
        </w:tc>
        <w:tc>
          <w:tcPr>
            <w:tcW w:w="0" w:type="auto"/>
            <w:tcBorders>
              <w:top w:val="single" w:sz="4" w:space="0" w:color="auto"/>
              <w:left w:val="single" w:sz="4" w:space="0" w:color="auto"/>
              <w:bottom w:val="single" w:sz="4" w:space="0" w:color="auto"/>
              <w:right w:val="single" w:sz="4" w:space="0" w:color="auto"/>
            </w:tcBorders>
          </w:tcPr>
          <w:p w14:paraId="5406BF4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3BA4FC5C" w14:textId="77777777" w:rsidTr="00812BF8">
        <w:tc>
          <w:tcPr>
            <w:tcW w:w="0" w:type="auto"/>
            <w:tcBorders>
              <w:top w:val="single" w:sz="4" w:space="0" w:color="auto"/>
              <w:left w:val="single" w:sz="4" w:space="0" w:color="auto"/>
              <w:bottom w:val="single" w:sz="4" w:space="0" w:color="auto"/>
              <w:right w:val="single" w:sz="4" w:space="0" w:color="auto"/>
            </w:tcBorders>
          </w:tcPr>
          <w:p w14:paraId="6BD9C454"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3</w:t>
            </w:r>
          </w:p>
        </w:tc>
        <w:tc>
          <w:tcPr>
            <w:tcW w:w="0" w:type="auto"/>
            <w:tcBorders>
              <w:top w:val="single" w:sz="4" w:space="0" w:color="auto"/>
              <w:left w:val="single" w:sz="4" w:space="0" w:color="auto"/>
              <w:bottom w:val="single" w:sz="4" w:space="0" w:color="auto"/>
              <w:right w:val="single" w:sz="4" w:space="0" w:color="auto"/>
            </w:tcBorders>
          </w:tcPr>
          <w:p w14:paraId="1C4DCCE5"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Неучтенные расходы сточных вод</w:t>
            </w:r>
          </w:p>
        </w:tc>
        <w:tc>
          <w:tcPr>
            <w:tcW w:w="0" w:type="auto"/>
            <w:tcBorders>
              <w:top w:val="single" w:sz="4" w:space="0" w:color="auto"/>
              <w:left w:val="single" w:sz="4" w:space="0" w:color="auto"/>
              <w:bottom w:val="single" w:sz="4" w:space="0" w:color="auto"/>
              <w:right w:val="single" w:sz="4" w:space="0" w:color="auto"/>
            </w:tcBorders>
          </w:tcPr>
          <w:p w14:paraId="6FBA22C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 от водопотребления</w:t>
            </w:r>
          </w:p>
        </w:tc>
        <w:tc>
          <w:tcPr>
            <w:tcW w:w="0" w:type="auto"/>
            <w:tcBorders>
              <w:top w:val="single" w:sz="4" w:space="0" w:color="auto"/>
              <w:left w:val="single" w:sz="4" w:space="0" w:color="auto"/>
              <w:bottom w:val="single" w:sz="4" w:space="0" w:color="auto"/>
              <w:right w:val="single" w:sz="4" w:space="0" w:color="auto"/>
            </w:tcBorders>
          </w:tcPr>
          <w:p w14:paraId="52D48E2C"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4-8</w:t>
            </w:r>
          </w:p>
        </w:tc>
        <w:tc>
          <w:tcPr>
            <w:tcW w:w="0" w:type="auto"/>
            <w:tcBorders>
              <w:top w:val="single" w:sz="4" w:space="0" w:color="auto"/>
              <w:left w:val="single" w:sz="4" w:space="0" w:color="auto"/>
              <w:bottom w:val="single" w:sz="4" w:space="0" w:color="auto"/>
              <w:right w:val="single" w:sz="4" w:space="0" w:color="auto"/>
            </w:tcBorders>
          </w:tcPr>
          <w:p w14:paraId="3F5F0739"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5.1.1 СП 32.13330.2018</w:t>
            </w:r>
          </w:p>
        </w:tc>
      </w:tr>
      <w:tr w:rsidR="00865D06" w:rsidRPr="00865D06" w14:paraId="414ABB6D" w14:textId="77777777" w:rsidTr="00812BF8">
        <w:tc>
          <w:tcPr>
            <w:tcW w:w="0" w:type="auto"/>
            <w:tcBorders>
              <w:top w:val="single" w:sz="4" w:space="0" w:color="auto"/>
              <w:left w:val="single" w:sz="4" w:space="0" w:color="auto"/>
              <w:bottom w:val="single" w:sz="4" w:space="0" w:color="auto"/>
              <w:right w:val="single" w:sz="4" w:space="0" w:color="auto"/>
            </w:tcBorders>
            <w:hideMark/>
          </w:tcPr>
          <w:p w14:paraId="4372296B"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0DABB91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Дождевая канализация. Суточный объем поверхностного стока, поступающий на очистные сооружения</w:t>
            </w:r>
          </w:p>
        </w:tc>
        <w:tc>
          <w:tcPr>
            <w:tcW w:w="0" w:type="auto"/>
            <w:tcBorders>
              <w:top w:val="single" w:sz="4" w:space="0" w:color="auto"/>
              <w:left w:val="single" w:sz="4" w:space="0" w:color="auto"/>
              <w:bottom w:val="single" w:sz="4" w:space="0" w:color="auto"/>
              <w:right w:val="single" w:sz="4" w:space="0" w:color="auto"/>
            </w:tcBorders>
            <w:hideMark/>
          </w:tcPr>
          <w:p w14:paraId="0FE8DC03"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м</w:t>
            </w:r>
            <w:r w:rsidRPr="00865D06">
              <w:rPr>
                <w:rFonts w:ascii="Times New Roman" w:eastAsia="Calibri" w:hAnsi="Times New Roman" w:cs="Times New Roman"/>
                <w:color w:val="auto"/>
                <w:vertAlign w:val="superscript"/>
                <w:lang w:bidi="ar-SA"/>
              </w:rPr>
              <w:t>3</w:t>
            </w:r>
            <w:r w:rsidRPr="00865D06">
              <w:rPr>
                <w:rFonts w:ascii="Times New Roman" w:eastAsia="Calibri" w:hAnsi="Times New Roman" w:cs="Times New Roman"/>
                <w:color w:val="auto"/>
                <w:lang w:bidi="ar-SA"/>
              </w:rPr>
              <w:t>/</w:t>
            </w:r>
            <w:proofErr w:type="spellStart"/>
            <w:r w:rsidRPr="00865D06">
              <w:rPr>
                <w:rFonts w:ascii="Times New Roman" w:eastAsia="Calibri" w:hAnsi="Times New Roman" w:cs="Times New Roman"/>
                <w:color w:val="auto"/>
                <w:lang w:bidi="ar-SA"/>
              </w:rPr>
              <w:t>сут</w:t>
            </w:r>
            <w:proofErr w:type="spellEnd"/>
            <w:r w:rsidRPr="00865D06">
              <w:rPr>
                <w:rFonts w:ascii="Times New Roman" w:eastAsia="Calibri" w:hAnsi="Times New Roman" w:cs="Times New Roman"/>
                <w:color w:val="auto"/>
                <w:lang w:bidi="ar-SA"/>
              </w:rPr>
              <w:t>. с 1 га территории</w:t>
            </w:r>
          </w:p>
        </w:tc>
        <w:tc>
          <w:tcPr>
            <w:tcW w:w="0" w:type="auto"/>
            <w:tcBorders>
              <w:top w:val="single" w:sz="4" w:space="0" w:color="auto"/>
              <w:left w:val="single" w:sz="4" w:space="0" w:color="auto"/>
              <w:bottom w:val="single" w:sz="4" w:space="0" w:color="auto"/>
              <w:right w:val="single" w:sz="4" w:space="0" w:color="auto"/>
            </w:tcBorders>
            <w:hideMark/>
          </w:tcPr>
          <w:p w14:paraId="734D1017"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25</w:t>
            </w:r>
          </w:p>
        </w:tc>
        <w:tc>
          <w:tcPr>
            <w:tcW w:w="0" w:type="auto"/>
            <w:tcBorders>
              <w:top w:val="single" w:sz="4" w:space="0" w:color="auto"/>
              <w:left w:val="single" w:sz="4" w:space="0" w:color="auto"/>
              <w:bottom w:val="single" w:sz="4" w:space="0" w:color="auto"/>
              <w:right w:val="single" w:sz="4" w:space="0" w:color="auto"/>
            </w:tcBorders>
            <w:hideMark/>
          </w:tcPr>
          <w:p w14:paraId="6E6F3A9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 7 СП 32.13330.2018; Методическое пособие. Рекомендации по расчету систем сбора, отведения и очистки поверхностного стока селитебных территорий, площадок предприятий и определению условий выпуска его в водные объекты, Федеральное автономное учреждение «Федеральный центр нормирования, стандартизации и</w:t>
            </w:r>
          </w:p>
          <w:p w14:paraId="3C288768"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технической оценки соответствия в строительстве» Министерства строительства</w:t>
            </w:r>
          </w:p>
          <w:p w14:paraId="79DF69AF"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и жилищно-коммунального хозяйства</w:t>
            </w:r>
          </w:p>
          <w:p w14:paraId="0AE654AA"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Российской Федерации, 2015 г.</w:t>
            </w:r>
          </w:p>
        </w:tc>
      </w:tr>
      <w:tr w:rsidR="00865D06" w:rsidRPr="00865D06" w14:paraId="1C182D6D" w14:textId="77777777" w:rsidTr="00812BF8">
        <w:tc>
          <w:tcPr>
            <w:tcW w:w="0" w:type="auto"/>
            <w:gridSpan w:val="5"/>
            <w:tcBorders>
              <w:top w:val="single" w:sz="4" w:space="0" w:color="auto"/>
              <w:left w:val="single" w:sz="4" w:space="0" w:color="auto"/>
              <w:bottom w:val="single" w:sz="4" w:space="0" w:color="auto"/>
              <w:right w:val="single" w:sz="4" w:space="0" w:color="auto"/>
            </w:tcBorders>
          </w:tcPr>
          <w:p w14:paraId="6B050AE1"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Примечание:</w:t>
            </w:r>
          </w:p>
          <w:p w14:paraId="3B7F421D" w14:textId="77777777" w:rsidR="00865D06" w:rsidRPr="00865D06" w:rsidRDefault="00865D06" w:rsidP="00865D06">
            <w:pPr>
              <w:widowControl/>
              <w:rPr>
                <w:rFonts w:ascii="Times New Roman" w:eastAsia="Calibri" w:hAnsi="Times New Roman" w:cs="Times New Roman"/>
                <w:color w:val="auto"/>
                <w:lang w:bidi="ar-SA"/>
              </w:rPr>
            </w:pPr>
            <w:r w:rsidRPr="00865D06">
              <w:rPr>
                <w:rFonts w:ascii="Times New Roman" w:eastAsia="Calibri" w:hAnsi="Times New Roman" w:cs="Times New Roman"/>
                <w:color w:val="auto"/>
                <w:lang w:bidi="ar-SA"/>
              </w:rPr>
              <w:t>1) СП 32.13330.2018 «Свод правил. Канализация. Наружные сети и сооружения Актуализированная редакция СНиП 2.04.03-85» (утв. приказом Министерства строительства и жилищно-коммунального хозяйства Российской Федерации № 860/</w:t>
            </w:r>
            <w:proofErr w:type="spellStart"/>
            <w:r w:rsidRPr="00865D06">
              <w:rPr>
                <w:rFonts w:ascii="Times New Roman" w:eastAsia="Calibri" w:hAnsi="Times New Roman" w:cs="Times New Roman"/>
                <w:color w:val="auto"/>
                <w:lang w:bidi="ar-SA"/>
              </w:rPr>
              <w:t>пр</w:t>
            </w:r>
            <w:proofErr w:type="spellEnd"/>
            <w:r w:rsidRPr="00865D06">
              <w:rPr>
                <w:rFonts w:ascii="Times New Roman" w:eastAsia="Calibri" w:hAnsi="Times New Roman" w:cs="Times New Roman"/>
                <w:color w:val="auto"/>
                <w:lang w:bidi="ar-SA"/>
              </w:rPr>
              <w:t xml:space="preserve"> 25 декабря 2018 г.)</w:t>
            </w:r>
          </w:p>
        </w:tc>
      </w:tr>
    </w:tbl>
    <w:p w14:paraId="66936EBC" w14:textId="77777777" w:rsidR="00435AD3" w:rsidRDefault="00435AD3" w:rsidP="00865D06">
      <w:pPr>
        <w:pStyle w:val="1"/>
        <w:tabs>
          <w:tab w:val="left" w:pos="1392"/>
          <w:tab w:val="left" w:pos="1714"/>
        </w:tabs>
        <w:ind w:firstLine="0"/>
        <w:jc w:val="both"/>
        <w:rPr>
          <w:b/>
          <w:color w:val="auto"/>
          <w:sz w:val="28"/>
          <w:szCs w:val="28"/>
          <w:highlight w:val="yellow"/>
        </w:rPr>
      </w:pPr>
    </w:p>
    <w:p w14:paraId="410C0EB8" w14:textId="6805E685" w:rsidR="00865D06" w:rsidRDefault="00435AD3" w:rsidP="00865D06">
      <w:pPr>
        <w:pStyle w:val="1"/>
        <w:tabs>
          <w:tab w:val="left" w:pos="1392"/>
          <w:tab w:val="left" w:pos="1714"/>
        </w:tabs>
        <w:ind w:firstLine="0"/>
        <w:jc w:val="both"/>
        <w:rPr>
          <w:b/>
          <w:color w:val="auto"/>
          <w:sz w:val="28"/>
          <w:szCs w:val="28"/>
        </w:rPr>
      </w:pPr>
      <w:r w:rsidRPr="00435AD3">
        <w:rPr>
          <w:b/>
          <w:color w:val="auto"/>
          <w:sz w:val="28"/>
          <w:szCs w:val="28"/>
        </w:rPr>
        <w:t>2.2.</w:t>
      </w:r>
      <w:r w:rsidR="00EB7735">
        <w:rPr>
          <w:b/>
          <w:color w:val="auto"/>
          <w:sz w:val="28"/>
          <w:szCs w:val="28"/>
        </w:rPr>
        <w:t>10</w:t>
      </w:r>
      <w:r w:rsidRPr="00435AD3">
        <w:rPr>
          <w:b/>
          <w:color w:val="auto"/>
          <w:sz w:val="28"/>
          <w:szCs w:val="28"/>
        </w:rPr>
        <w:t>.6</w:t>
      </w:r>
      <w:r w:rsidR="00865D06" w:rsidRPr="00435AD3">
        <w:rPr>
          <w:b/>
          <w:color w:val="auto"/>
          <w:sz w:val="28"/>
          <w:szCs w:val="28"/>
        </w:rPr>
        <w:tab/>
        <w:t>Расчетные показатели, устанавливаемые для объектов связи</w:t>
      </w:r>
    </w:p>
    <w:p w14:paraId="069D7C51"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минимально допустимого уровня обеспеченности населения объектами в области связи и информатизации устанавливаются с учетом Федерального закона от 07.07.2003 № 126-ФЗ «О связи».</w:t>
      </w:r>
    </w:p>
    <w:p w14:paraId="62B6F03D" w14:textId="313480BC"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 xml:space="preserve">Население муниципального </w:t>
      </w:r>
      <w:proofErr w:type="gramStart"/>
      <w:r w:rsidRPr="00865D06">
        <w:rPr>
          <w:color w:val="auto"/>
          <w:sz w:val="28"/>
          <w:szCs w:val="28"/>
        </w:rPr>
        <w:t xml:space="preserve">образования </w:t>
      </w:r>
      <w:r w:rsidR="00591581">
        <w:rPr>
          <w:color w:val="auto"/>
          <w:sz w:val="28"/>
          <w:szCs w:val="28"/>
        </w:rPr>
        <w:t xml:space="preserve"> </w:t>
      </w:r>
      <w:proofErr w:type="spellStart"/>
      <w:r w:rsidR="00617B77">
        <w:rPr>
          <w:color w:val="auto"/>
          <w:sz w:val="28"/>
          <w:szCs w:val="28"/>
        </w:rPr>
        <w:t>Старотитаровское</w:t>
      </w:r>
      <w:proofErr w:type="spellEnd"/>
      <w:proofErr w:type="gramEnd"/>
      <w:r w:rsidR="00591581">
        <w:rPr>
          <w:color w:val="auto"/>
          <w:sz w:val="28"/>
          <w:szCs w:val="28"/>
        </w:rPr>
        <w:t xml:space="preserve"> сельское</w:t>
      </w:r>
      <w:r>
        <w:rPr>
          <w:color w:val="auto"/>
          <w:sz w:val="28"/>
          <w:szCs w:val="28"/>
        </w:rPr>
        <w:t xml:space="preserve"> поселение </w:t>
      </w:r>
      <w:r w:rsidRPr="00865D06">
        <w:rPr>
          <w:color w:val="auto"/>
          <w:sz w:val="28"/>
          <w:szCs w:val="28"/>
        </w:rPr>
        <w:t xml:space="preserve"> необходимо обеспечить индивидуальными точками доступа к телекоммуникационным сетям, исходя из норматива для жилой застройки - 1 точка доступа на одну квартиру или индивидуальный жилой дом, для общественно-деловой застройки - 1 точка доступа для одного здания. Точка доступа должна подключаться с использованием волоконно-оптической линии связи и обеспечивать возможность передачи данных на пользовательское оборудование со скоростью не менее чем 10 Мбит/сек.</w:t>
      </w:r>
    </w:p>
    <w:p w14:paraId="42B93FD7" w14:textId="77777777" w:rsidR="00F261C7" w:rsidRPr="00865D06" w:rsidRDefault="00F261C7" w:rsidP="00865D06">
      <w:pPr>
        <w:pStyle w:val="1"/>
        <w:tabs>
          <w:tab w:val="left" w:pos="1392"/>
          <w:tab w:val="left" w:pos="1714"/>
        </w:tabs>
        <w:ind w:firstLine="0"/>
        <w:jc w:val="both"/>
        <w:rPr>
          <w:color w:val="auto"/>
          <w:sz w:val="28"/>
          <w:szCs w:val="28"/>
        </w:rPr>
      </w:pPr>
    </w:p>
    <w:p w14:paraId="1F2B3292" w14:textId="772076EC" w:rsidR="0063591E" w:rsidRDefault="0063591E" w:rsidP="000001CF">
      <w:pPr>
        <w:pStyle w:val="1"/>
        <w:tabs>
          <w:tab w:val="left" w:pos="1392"/>
          <w:tab w:val="left" w:pos="1714"/>
        </w:tabs>
        <w:ind w:firstLine="0"/>
        <w:jc w:val="both"/>
        <w:rPr>
          <w:b/>
          <w:color w:val="auto"/>
          <w:sz w:val="28"/>
          <w:szCs w:val="28"/>
        </w:rPr>
      </w:pPr>
      <w:r w:rsidRPr="0063591E">
        <w:rPr>
          <w:b/>
          <w:color w:val="auto"/>
          <w:sz w:val="28"/>
          <w:szCs w:val="28"/>
        </w:rPr>
        <w:t>2.2.</w:t>
      </w:r>
      <w:r w:rsidR="00F261C7">
        <w:rPr>
          <w:b/>
          <w:color w:val="auto"/>
          <w:sz w:val="28"/>
          <w:szCs w:val="28"/>
        </w:rPr>
        <w:t>1</w:t>
      </w:r>
      <w:r w:rsidR="00EB7735">
        <w:rPr>
          <w:b/>
          <w:color w:val="auto"/>
          <w:sz w:val="28"/>
          <w:szCs w:val="28"/>
        </w:rPr>
        <w:t>1</w:t>
      </w:r>
      <w:r w:rsidRPr="0063591E">
        <w:rPr>
          <w:b/>
          <w:color w:val="auto"/>
          <w:sz w:val="28"/>
          <w:szCs w:val="28"/>
        </w:rPr>
        <w:t>.</w:t>
      </w:r>
      <w:r w:rsidR="00F261C7">
        <w:rPr>
          <w:b/>
          <w:color w:val="auto"/>
          <w:sz w:val="28"/>
          <w:szCs w:val="28"/>
        </w:rPr>
        <w:t xml:space="preserve"> </w:t>
      </w:r>
      <w:r w:rsidRPr="0063591E">
        <w:rPr>
          <w:b/>
          <w:color w:val="auto"/>
          <w:sz w:val="28"/>
          <w:szCs w:val="28"/>
        </w:rPr>
        <w:t>Расчетные показатели, устанавливаемые для объектов обработки, утилизации, обезвреживания, размещения твердых коммунальных отходов</w:t>
      </w:r>
    </w:p>
    <w:p w14:paraId="573FDFC8" w14:textId="73764B51" w:rsidR="0063591E" w:rsidRPr="0063591E" w:rsidRDefault="0063591E" w:rsidP="0063591E">
      <w:pPr>
        <w:pStyle w:val="1"/>
        <w:tabs>
          <w:tab w:val="left" w:pos="1392"/>
          <w:tab w:val="left" w:pos="1714"/>
        </w:tabs>
        <w:jc w:val="both"/>
        <w:rPr>
          <w:color w:val="auto"/>
          <w:sz w:val="28"/>
          <w:szCs w:val="28"/>
        </w:rPr>
      </w:pPr>
      <w:r w:rsidRPr="00673320">
        <w:rPr>
          <w:color w:val="auto"/>
          <w:sz w:val="28"/>
          <w:szCs w:val="28"/>
        </w:rPr>
        <w:t xml:space="preserve">Обеспеченность населения муниципального </w:t>
      </w:r>
      <w:proofErr w:type="gramStart"/>
      <w:r w:rsidRPr="00673320">
        <w:rPr>
          <w:color w:val="auto"/>
          <w:sz w:val="28"/>
          <w:szCs w:val="28"/>
        </w:rPr>
        <w:t xml:space="preserve">образования </w:t>
      </w:r>
      <w:r w:rsidR="00591581">
        <w:rPr>
          <w:color w:val="auto"/>
          <w:sz w:val="28"/>
          <w:szCs w:val="28"/>
        </w:rPr>
        <w:t xml:space="preserve"> </w:t>
      </w:r>
      <w:proofErr w:type="spellStart"/>
      <w:r w:rsidR="00617B77">
        <w:rPr>
          <w:color w:val="auto"/>
          <w:sz w:val="28"/>
          <w:szCs w:val="28"/>
        </w:rPr>
        <w:t>Старотитаровское</w:t>
      </w:r>
      <w:proofErr w:type="spellEnd"/>
      <w:proofErr w:type="gramEnd"/>
      <w:r w:rsidR="00591581">
        <w:rPr>
          <w:color w:val="auto"/>
          <w:sz w:val="28"/>
          <w:szCs w:val="28"/>
        </w:rPr>
        <w:t xml:space="preserve"> сельское</w:t>
      </w:r>
      <w:r w:rsidR="00563C6D" w:rsidRPr="00673320">
        <w:rPr>
          <w:color w:val="auto"/>
          <w:sz w:val="28"/>
          <w:szCs w:val="28"/>
        </w:rPr>
        <w:t xml:space="preserve"> поселение Темрюкского района </w:t>
      </w:r>
      <w:r w:rsidRPr="00673320">
        <w:rPr>
          <w:color w:val="auto"/>
          <w:sz w:val="28"/>
          <w:szCs w:val="28"/>
        </w:rPr>
        <w:t xml:space="preserve">объектами в области обработки, </w:t>
      </w:r>
      <w:r w:rsidRPr="00673320">
        <w:rPr>
          <w:color w:val="auto"/>
          <w:sz w:val="28"/>
          <w:szCs w:val="28"/>
        </w:rPr>
        <w:lastRenderedPageBreak/>
        <w:t>утилизации, обезвреживания и размещения твердых коммунальных отходов (мусороперерабатывающими заводами, мусоросортировочными и мусороперегрузочными станциями, полигонами) принимается на основании норматива накопления твердых коммунальных отходов.</w:t>
      </w:r>
    </w:p>
    <w:p w14:paraId="4878E63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Данный показатель принят на основании Постановления Главы Администрации (Губернатора) Краснодарского края от 17.03.2017 № 175 «Об утверждении нормативов накопления твердых коммунальных отходов в Краснодарском крае» (с изменениями на 19.08.2019). </w:t>
      </w:r>
    </w:p>
    <w:p w14:paraId="61243DF8"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представленному документу, для муниципальных образований 2 категории норма накопления твердых коммунальных отходов принимается для многоквартирных домов в размере 3,71 м3 на человека в год, или 383,03 кг на человека в год (из них КГО 0,33 м3 на человека в год, или 39,99 кг) при плотности твердых коммунальных отходов 103 кг на 1 м3, для индивидуальных жилых домов в размере 3,91 м3 на человека в год, или 418,37 кг на человека в год (из них КГО 0,14 м3 на человека в год, или 16,25 кг) при плотности твердых коммунальных отходов 107 кг на 1 м3. Данная плотность соответствует плотности твердых коммунальных отходов при выгрузке из мусоровоза.</w:t>
      </w:r>
    </w:p>
    <w:p w14:paraId="466A2E3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727B7C4B"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Годовой объем образования смета с усовершенствованных покрытий улично-дорожной сети при механической уборке (летняя и зимняя уборка) необходимо рассчитывать по следующей формуле:</w:t>
      </w:r>
    </w:p>
    <w:p w14:paraId="065C4FA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 (</w:t>
      </w:r>
      <w:proofErr w:type="spellStart"/>
      <w:r w:rsidRPr="0063591E">
        <w:rPr>
          <w:color w:val="auto"/>
          <w:sz w:val="28"/>
          <w:szCs w:val="28"/>
        </w:rPr>
        <w:t>v×S_удс</w:t>
      </w:r>
      <w:proofErr w:type="spellEnd"/>
      <w:r w:rsidRPr="0063591E">
        <w:rPr>
          <w:color w:val="auto"/>
          <w:sz w:val="28"/>
          <w:szCs w:val="28"/>
        </w:rPr>
        <w:t>)/p</w:t>
      </w:r>
    </w:p>
    <w:p w14:paraId="1E6927D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32B33D5"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U, (м3/год) – годовой объем образования смета с усовершенствованных покрытий улично-дорожной сети;</w:t>
      </w:r>
    </w:p>
    <w:p w14:paraId="6B70577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v, (кг/м2) – норма накопления смета с усовершенствованных покрытий улично-дорожной сети, принимается равным 10 кг/м2 на 1 м2 покрытия;</w:t>
      </w:r>
    </w:p>
    <w:p w14:paraId="4FD7FE9E"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Sудс</w:t>
      </w:r>
      <w:proofErr w:type="spellEnd"/>
      <w:r w:rsidRPr="0063591E">
        <w:rPr>
          <w:color w:val="auto"/>
          <w:sz w:val="28"/>
          <w:szCs w:val="28"/>
        </w:rPr>
        <w:t>, (м2) – площадь усовершенствованного покрытия улично-дорожной сети;</w:t>
      </w:r>
    </w:p>
    <w:p w14:paraId="2C4FC87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p, (т/м3) – плотность смета, принимается значение равное 1100 кг/ м3.</w:t>
      </w:r>
    </w:p>
    <w:p w14:paraId="0BC9771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доступности не устанавливается.</w:t>
      </w:r>
    </w:p>
    <w:p w14:paraId="4AEB41C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Необходимое число контейнеров для сбора ТКО определяется исходя из годового количества образуемых ТКО на рассматриваемой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E46D8D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 выполняется с использованием следующей формулы:</w:t>
      </w:r>
    </w:p>
    <w:p w14:paraId="3EF890E2"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 ((</w:t>
      </w:r>
      <w:proofErr w:type="spellStart"/>
      <w:r w:rsidRPr="0063591E">
        <w:rPr>
          <w:color w:val="auto"/>
          <w:sz w:val="28"/>
          <w:szCs w:val="28"/>
        </w:rPr>
        <w:t>Vгод</w:t>
      </w:r>
      <w:proofErr w:type="spellEnd"/>
      <w:r w:rsidRPr="0063591E">
        <w:rPr>
          <w:color w:val="auto"/>
          <w:sz w:val="28"/>
          <w:szCs w:val="28"/>
        </w:rPr>
        <w:t xml:space="preserve"> × k1 × k2× k3))/E÷365</w:t>
      </w:r>
    </w:p>
    <w:p w14:paraId="60DB087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Необходимые данные для расчета, где:</w:t>
      </w:r>
    </w:p>
    <w:p w14:paraId="4DE09951"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Q, (</w:t>
      </w:r>
      <w:proofErr w:type="spellStart"/>
      <w:r w:rsidRPr="0063591E">
        <w:rPr>
          <w:color w:val="auto"/>
          <w:sz w:val="28"/>
          <w:szCs w:val="28"/>
        </w:rPr>
        <w:t>шт</w:t>
      </w:r>
      <w:proofErr w:type="spellEnd"/>
      <w:r w:rsidRPr="0063591E">
        <w:rPr>
          <w:color w:val="auto"/>
          <w:sz w:val="28"/>
          <w:szCs w:val="28"/>
        </w:rPr>
        <w:t>) – необходимое число контейнеров для сбора ТКО;</w:t>
      </w:r>
    </w:p>
    <w:p w14:paraId="3C669B55" w14:textId="77777777" w:rsidR="0063591E" w:rsidRPr="0063591E" w:rsidRDefault="0063591E" w:rsidP="0063591E">
      <w:pPr>
        <w:pStyle w:val="1"/>
        <w:tabs>
          <w:tab w:val="left" w:pos="1392"/>
          <w:tab w:val="left" w:pos="1714"/>
        </w:tabs>
        <w:jc w:val="both"/>
        <w:rPr>
          <w:color w:val="auto"/>
          <w:sz w:val="28"/>
          <w:szCs w:val="28"/>
        </w:rPr>
      </w:pPr>
      <w:proofErr w:type="spellStart"/>
      <w:r w:rsidRPr="0063591E">
        <w:rPr>
          <w:color w:val="auto"/>
          <w:sz w:val="28"/>
          <w:szCs w:val="28"/>
        </w:rPr>
        <w:t>Vгод</w:t>
      </w:r>
      <w:proofErr w:type="spellEnd"/>
      <w:r w:rsidRPr="0063591E">
        <w:rPr>
          <w:color w:val="auto"/>
          <w:sz w:val="28"/>
          <w:szCs w:val="28"/>
        </w:rPr>
        <w:t>, (м3/год) – годовое количество образуемых ТКО, число принимается индивидуально для каждой рассматриваемой территории;</w:t>
      </w:r>
    </w:p>
    <w:p w14:paraId="4761DCB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k1, (кол-во рейсов мусоровоза) – коэффициент периодичности вывоза ТКО, при ежедневном вывозе ТКО равен 1, при вывозе через день равен 2;</w:t>
      </w:r>
    </w:p>
    <w:p w14:paraId="105DA50A"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k2 – коэффициент неравномерности накопления ТКО, принимается усреднённое значение равное 1,25;</w:t>
      </w:r>
    </w:p>
    <w:p w14:paraId="73911F76"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E, (м3) – вместимость контейнеров для накопления ТКО, принимается в </w:t>
      </w:r>
      <w:r w:rsidRPr="0063591E">
        <w:rPr>
          <w:color w:val="auto"/>
          <w:sz w:val="28"/>
          <w:szCs w:val="28"/>
        </w:rPr>
        <w:lastRenderedPageBreak/>
        <w:t>зависимости от типа контейнера, при расчете рекомендуется использовать стандартные несменяемые евро контейнеры объемом 1,1 м3 и/или 1,75 м3;</w:t>
      </w:r>
    </w:p>
    <w:p w14:paraId="2170DFDD"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k3 – коэффициент, учитывающий ремонт контейнеров, принимается усреднённое значение равное 1,05;</w:t>
      </w:r>
    </w:p>
    <w:p w14:paraId="0248EDA4"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Расчетный показатель пешеходной доступности от жилых зданий, границы земельных участков индивидуальной жилой застройки,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p w14:paraId="42D16393"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 xml:space="preserve">В соответствии с Федеральным законом, принятым Государственной Думой от 22.05.1998 № 89-ФЗ «Об отходах производства и потребления» (с изменениями от 07.04.2020 года) при разработке документов территориального планирования необходимо учитывать размещение специализированных площадок для установки контейнеров. Их количество определяется исходя из численности населения, объёма образования отходов, и необходимого числа контейнеров для сбора ТКО. </w:t>
      </w:r>
    </w:p>
    <w:p w14:paraId="75E5E4AE"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Постановлению Главного государственного санитарного врача Российской Федерации от 28 января 2021 г. №3 «Об утверждении санитарно-эпидемиологических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п.6 ,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 должно размещаться не более 2 бункеров для накопления КГО.</w:t>
      </w:r>
      <w:r w:rsidR="00C22820">
        <w:rPr>
          <w:color w:val="auto"/>
          <w:sz w:val="28"/>
          <w:szCs w:val="28"/>
        </w:rPr>
        <w:t xml:space="preserve"> </w:t>
      </w:r>
    </w:p>
    <w:p w14:paraId="0F82D5BC"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Согласно Федеральному закону, принятому Государственной Думой от 22.05.1998 № 89-ФЗ «Об отходах производства и потребления» (с изменениями от 07.04.2020 года), а также письму Министерства природных ресурсов и экологии Российской Федерации от 26.10.2020 № 05-25-53/28263 «О направлении методических рекомендаций: Методические рекомендации для органов исполнительной власти субъектов Российской Федерации по осуществлению раздельного накопления и сбора твердых коммунальных отходов», в НГП необходимо включить показатель размещение контейнеров и (или) специально предназначенных емкостей для раздельного сбора ТКО.</w:t>
      </w:r>
    </w:p>
    <w:p w14:paraId="294E3DC7" w14:textId="77777777" w:rsidR="0063591E" w:rsidRPr="0063591E" w:rsidRDefault="0063591E" w:rsidP="0063591E">
      <w:pPr>
        <w:pStyle w:val="1"/>
        <w:tabs>
          <w:tab w:val="left" w:pos="1392"/>
          <w:tab w:val="left" w:pos="1714"/>
        </w:tabs>
        <w:jc w:val="both"/>
        <w:rPr>
          <w:color w:val="auto"/>
          <w:sz w:val="28"/>
          <w:szCs w:val="28"/>
        </w:rPr>
      </w:pPr>
      <w:r w:rsidRPr="0063591E">
        <w:rPr>
          <w:color w:val="auto"/>
          <w:sz w:val="28"/>
          <w:szCs w:val="28"/>
        </w:rPr>
        <w:t>С целью удовлетворения потребности раздельного накопления ТКО, необходимо осуществить размещение контейнеров и (или) специально предназначенных емкостей с разделением по видам отходов:</w:t>
      </w:r>
    </w:p>
    <w:p w14:paraId="39A4C2C6" w14:textId="77777777" w:rsidR="000001CF" w:rsidRDefault="0063591E" w:rsidP="000001CF">
      <w:pPr>
        <w:pStyle w:val="1"/>
        <w:tabs>
          <w:tab w:val="left" w:pos="1392"/>
          <w:tab w:val="left" w:pos="1714"/>
        </w:tabs>
        <w:jc w:val="both"/>
        <w:rPr>
          <w:color w:val="auto"/>
          <w:sz w:val="28"/>
          <w:szCs w:val="28"/>
        </w:rPr>
      </w:pPr>
      <w:r>
        <w:rPr>
          <w:color w:val="auto"/>
          <w:sz w:val="28"/>
          <w:szCs w:val="28"/>
        </w:rPr>
        <w:t>-</w:t>
      </w:r>
      <w:r w:rsidRPr="0063591E">
        <w:rPr>
          <w:color w:val="auto"/>
          <w:sz w:val="28"/>
          <w:szCs w:val="28"/>
        </w:rPr>
        <w:t xml:space="preserve">полимерные материалы, </w:t>
      </w:r>
      <w:r w:rsidR="000001CF">
        <w:rPr>
          <w:color w:val="auto"/>
          <w:sz w:val="28"/>
          <w:szCs w:val="28"/>
        </w:rPr>
        <w:t>бумага, картон, стекло, металл;</w:t>
      </w:r>
    </w:p>
    <w:p w14:paraId="00D10AB6" w14:textId="77777777" w:rsidR="0063591E" w:rsidRDefault="0063591E" w:rsidP="000001CF">
      <w:pPr>
        <w:pStyle w:val="1"/>
        <w:tabs>
          <w:tab w:val="left" w:pos="1392"/>
          <w:tab w:val="left" w:pos="1714"/>
        </w:tabs>
        <w:jc w:val="both"/>
        <w:rPr>
          <w:color w:val="auto"/>
          <w:sz w:val="28"/>
          <w:szCs w:val="28"/>
        </w:rPr>
      </w:pPr>
      <w:r>
        <w:rPr>
          <w:color w:val="auto"/>
          <w:sz w:val="28"/>
          <w:szCs w:val="28"/>
        </w:rPr>
        <w:t xml:space="preserve"> -</w:t>
      </w:r>
      <w:r w:rsidRPr="0063591E">
        <w:rPr>
          <w:color w:val="auto"/>
          <w:sz w:val="28"/>
          <w:szCs w:val="28"/>
        </w:rPr>
        <w:t>для прочих отходов.</w:t>
      </w:r>
    </w:p>
    <w:p w14:paraId="6E94A75B" w14:textId="77777777" w:rsidR="000001CF" w:rsidRDefault="000001CF" w:rsidP="0063591E">
      <w:pPr>
        <w:pStyle w:val="1"/>
        <w:tabs>
          <w:tab w:val="left" w:pos="1392"/>
          <w:tab w:val="left" w:pos="1714"/>
        </w:tabs>
        <w:ind w:firstLine="0"/>
        <w:jc w:val="both"/>
        <w:rPr>
          <w:color w:val="auto"/>
          <w:sz w:val="28"/>
          <w:szCs w:val="28"/>
        </w:rPr>
      </w:pPr>
    </w:p>
    <w:p w14:paraId="57E53396" w14:textId="312B8EF5" w:rsidR="00C22820" w:rsidRDefault="00435AD3" w:rsidP="0063591E">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2</w:t>
      </w:r>
      <w:r w:rsidR="000001CF">
        <w:rPr>
          <w:b/>
          <w:color w:val="auto"/>
          <w:sz w:val="28"/>
          <w:szCs w:val="28"/>
        </w:rPr>
        <w:t>.</w:t>
      </w:r>
      <w:r>
        <w:rPr>
          <w:b/>
          <w:color w:val="auto"/>
          <w:sz w:val="28"/>
          <w:szCs w:val="28"/>
        </w:rPr>
        <w:t xml:space="preserve"> </w:t>
      </w:r>
      <w:r w:rsidR="00C22820" w:rsidRPr="00C22820">
        <w:rPr>
          <w:b/>
          <w:color w:val="auto"/>
          <w:sz w:val="28"/>
          <w:szCs w:val="28"/>
        </w:rPr>
        <w:t xml:space="preserve">Расчетные показатели, устанавливаемые для объектов относящиеся </w:t>
      </w:r>
      <w:r w:rsidR="00C22820" w:rsidRPr="00C22820">
        <w:rPr>
          <w:b/>
          <w:color w:val="auto"/>
          <w:sz w:val="28"/>
          <w:szCs w:val="28"/>
        </w:rPr>
        <w:lastRenderedPageBreak/>
        <w:t>к области организации ритуальных услуг</w:t>
      </w:r>
    </w:p>
    <w:p w14:paraId="0EF8EBAB" w14:textId="77777777" w:rsidR="00C22820" w:rsidRPr="00C22820" w:rsidRDefault="00C22820" w:rsidP="00C22820">
      <w:pPr>
        <w:pStyle w:val="1"/>
        <w:tabs>
          <w:tab w:val="left" w:pos="1392"/>
          <w:tab w:val="left" w:pos="1714"/>
        </w:tabs>
        <w:jc w:val="both"/>
        <w:rPr>
          <w:color w:val="auto"/>
          <w:sz w:val="28"/>
          <w:szCs w:val="28"/>
        </w:rPr>
      </w:pPr>
      <w:r w:rsidRPr="00C22820">
        <w:rPr>
          <w:color w:val="auto"/>
          <w:sz w:val="28"/>
          <w:szCs w:val="28"/>
        </w:rPr>
        <w:t>Расчетные показатели территории кладбищ традиционного захоронения и кладбищ погребения после кремации установлены в соответствии с СП 42.13330.2016 и НГП Краснодарского края.</w:t>
      </w:r>
    </w:p>
    <w:p w14:paraId="7E75C15B" w14:textId="77777777" w:rsidR="00C22820" w:rsidRDefault="00C22820" w:rsidP="00C22820">
      <w:pPr>
        <w:pStyle w:val="1"/>
        <w:tabs>
          <w:tab w:val="left" w:pos="1392"/>
          <w:tab w:val="left" w:pos="1714"/>
        </w:tabs>
        <w:ind w:firstLine="0"/>
        <w:jc w:val="both"/>
        <w:rPr>
          <w:color w:val="auto"/>
          <w:sz w:val="28"/>
          <w:szCs w:val="28"/>
        </w:rPr>
      </w:pPr>
      <w:r w:rsidRPr="00C22820">
        <w:rPr>
          <w:color w:val="auto"/>
          <w:sz w:val="28"/>
          <w:szCs w:val="28"/>
        </w:rPr>
        <w:t>Размер земельного участка для кладбища определяется с учетом количества жителей, но не может превышать 40 га.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p w14:paraId="0687AFC8" w14:textId="77777777" w:rsidR="000001CF" w:rsidRDefault="000001CF" w:rsidP="00C22820">
      <w:pPr>
        <w:pStyle w:val="1"/>
        <w:tabs>
          <w:tab w:val="left" w:pos="1392"/>
          <w:tab w:val="left" w:pos="1714"/>
        </w:tabs>
        <w:ind w:firstLine="0"/>
        <w:jc w:val="both"/>
        <w:rPr>
          <w:color w:val="auto"/>
          <w:sz w:val="28"/>
          <w:szCs w:val="28"/>
        </w:rPr>
      </w:pPr>
    </w:p>
    <w:p w14:paraId="1E6F388A" w14:textId="77777777" w:rsidR="00435AD3" w:rsidRDefault="00435AD3" w:rsidP="000001CF">
      <w:pPr>
        <w:pStyle w:val="1"/>
        <w:tabs>
          <w:tab w:val="left" w:pos="1392"/>
          <w:tab w:val="left" w:pos="1714"/>
        </w:tabs>
        <w:ind w:firstLine="426"/>
        <w:jc w:val="both"/>
        <w:rPr>
          <w:color w:val="auto"/>
          <w:sz w:val="28"/>
          <w:szCs w:val="28"/>
        </w:rPr>
      </w:pPr>
    </w:p>
    <w:p w14:paraId="2BD8D868" w14:textId="08838D17" w:rsidR="00C22820"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3</w:t>
      </w:r>
      <w:r w:rsidR="000001CF">
        <w:rPr>
          <w:b/>
          <w:color w:val="auto"/>
          <w:sz w:val="28"/>
          <w:szCs w:val="28"/>
        </w:rPr>
        <w:t>.</w:t>
      </w:r>
      <w:r w:rsidR="00F261C7">
        <w:rPr>
          <w:b/>
          <w:color w:val="auto"/>
          <w:sz w:val="28"/>
          <w:szCs w:val="28"/>
        </w:rPr>
        <w:t xml:space="preserve"> </w:t>
      </w:r>
      <w:r w:rsidR="00C22820" w:rsidRPr="00C22820">
        <w:rPr>
          <w:b/>
          <w:color w:val="auto"/>
          <w:sz w:val="28"/>
          <w:szCs w:val="28"/>
        </w:rPr>
        <w:t>Расчетные показатели, устанавливаемые для объектов в области развития агропромышленного комплекса, логистики и коммунально-складского назначения</w:t>
      </w:r>
    </w:p>
    <w:p w14:paraId="38F2D231"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Расчетные показатели минимально допустимой площади территорий, для размещения объектов производственного и хозяйственно-складского назначения, установлены согласно: Своду правил СП 42.13330.2011 "Градостроительство. Планировка и застройка городских и сельских поселений. Актуализированная редакция СНиП 2.07.01-89*", СП 18.13330.2019 «Производственные объекты. Планировочная организация земельного участка (Генеральные планы промышленных предприятий), СП 19.13330.2019 Свод правил. Сельскохозяйственные предприятия. Планировочная организация земельного участка.</w:t>
      </w:r>
    </w:p>
    <w:p w14:paraId="5676756B" w14:textId="77777777" w:rsidR="000001CF" w:rsidRPr="00C22820" w:rsidRDefault="000001CF" w:rsidP="000001CF">
      <w:pPr>
        <w:pStyle w:val="1"/>
        <w:tabs>
          <w:tab w:val="left" w:pos="1392"/>
          <w:tab w:val="left" w:pos="1714"/>
        </w:tabs>
        <w:ind w:firstLine="426"/>
        <w:jc w:val="both"/>
        <w:rPr>
          <w:color w:val="auto"/>
          <w:sz w:val="28"/>
          <w:szCs w:val="28"/>
        </w:rPr>
      </w:pPr>
    </w:p>
    <w:p w14:paraId="19837EFD" w14:textId="56D3E416" w:rsidR="0063591E" w:rsidRDefault="00D47B74" w:rsidP="00C22820">
      <w:pPr>
        <w:pStyle w:val="1"/>
        <w:tabs>
          <w:tab w:val="left" w:pos="1392"/>
          <w:tab w:val="left" w:pos="1714"/>
        </w:tabs>
        <w:ind w:firstLine="0"/>
        <w:jc w:val="both"/>
        <w:rPr>
          <w:b/>
          <w:color w:val="auto"/>
          <w:sz w:val="28"/>
          <w:szCs w:val="28"/>
        </w:rPr>
      </w:pPr>
      <w:r>
        <w:rPr>
          <w:b/>
          <w:color w:val="auto"/>
          <w:sz w:val="28"/>
          <w:szCs w:val="28"/>
        </w:rPr>
        <w:t>2.2.1</w:t>
      </w:r>
      <w:r w:rsidR="00EB7735">
        <w:rPr>
          <w:b/>
          <w:color w:val="auto"/>
          <w:sz w:val="28"/>
          <w:szCs w:val="28"/>
        </w:rPr>
        <w:t>4</w:t>
      </w:r>
      <w:r w:rsidR="000001CF">
        <w:rPr>
          <w:b/>
          <w:color w:val="auto"/>
          <w:sz w:val="28"/>
          <w:szCs w:val="28"/>
        </w:rPr>
        <w:t>. Р</w:t>
      </w:r>
      <w:r w:rsidR="00C22820" w:rsidRPr="00C22820">
        <w:rPr>
          <w:b/>
          <w:color w:val="auto"/>
          <w:sz w:val="28"/>
          <w:szCs w:val="28"/>
        </w:rPr>
        <w:t>асчетные показатели, устанавливаемые для объектов в области хранения индивидуальных транспортных средств</w:t>
      </w:r>
    </w:p>
    <w:p w14:paraId="64AB5FB6" w14:textId="77777777" w:rsidR="00C22820" w:rsidRDefault="00C22820" w:rsidP="000001CF">
      <w:pPr>
        <w:pStyle w:val="1"/>
        <w:tabs>
          <w:tab w:val="left" w:pos="1392"/>
          <w:tab w:val="left" w:pos="1714"/>
        </w:tabs>
        <w:ind w:firstLine="426"/>
        <w:jc w:val="both"/>
        <w:rPr>
          <w:color w:val="auto"/>
          <w:sz w:val="28"/>
          <w:szCs w:val="28"/>
        </w:rPr>
      </w:pPr>
      <w:r w:rsidRPr="00C22820">
        <w:rPr>
          <w:color w:val="auto"/>
          <w:sz w:val="28"/>
          <w:szCs w:val="28"/>
        </w:rPr>
        <w:t xml:space="preserve">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w:t>
      </w:r>
      <w:r w:rsidR="00C67DFF">
        <w:rPr>
          <w:color w:val="auto"/>
          <w:sz w:val="28"/>
          <w:szCs w:val="28"/>
        </w:rPr>
        <w:t>2</w:t>
      </w:r>
      <w:r w:rsidR="000001CF">
        <w:rPr>
          <w:color w:val="auto"/>
          <w:sz w:val="28"/>
          <w:szCs w:val="28"/>
        </w:rPr>
        <w:t>7</w:t>
      </w:r>
      <w:r>
        <w:rPr>
          <w:color w:val="auto"/>
          <w:sz w:val="28"/>
          <w:szCs w:val="28"/>
        </w:rPr>
        <w:t xml:space="preserve"> «</w:t>
      </w:r>
      <w:r w:rsidRPr="00C22820">
        <w:rPr>
          <w:color w:val="auto"/>
          <w:sz w:val="28"/>
          <w:szCs w:val="28"/>
        </w:rPr>
        <w:t>Источники нормирования расчетных показателей объектов хранения транспортных средств</w:t>
      </w:r>
      <w:r>
        <w:rPr>
          <w:color w:val="auto"/>
          <w:sz w:val="28"/>
          <w:szCs w:val="28"/>
        </w:rPr>
        <w:t>»</w:t>
      </w:r>
    </w:p>
    <w:p w14:paraId="1D83C4FA" w14:textId="77777777" w:rsidR="000001CF" w:rsidRPr="00C67DFF" w:rsidRDefault="000001CF" w:rsidP="000001CF">
      <w:pPr>
        <w:pStyle w:val="1"/>
        <w:tabs>
          <w:tab w:val="left" w:pos="1392"/>
          <w:tab w:val="left" w:pos="1714"/>
        </w:tabs>
        <w:ind w:firstLine="426"/>
        <w:jc w:val="right"/>
        <w:rPr>
          <w:color w:val="auto"/>
        </w:rPr>
      </w:pPr>
      <w:r w:rsidRPr="00C67DFF">
        <w:rPr>
          <w:color w:val="auto"/>
        </w:rPr>
        <w:t xml:space="preserve">Таблица </w:t>
      </w:r>
      <w:r w:rsidR="00C67DFF" w:rsidRPr="00C67DFF">
        <w:rPr>
          <w:color w:val="auto"/>
        </w:rPr>
        <w:t>27</w:t>
      </w:r>
    </w:p>
    <w:tbl>
      <w:tblPr>
        <w:tblW w:w="0" w:type="auto"/>
        <w:jc w:val="center"/>
        <w:tblLook w:val="04A0" w:firstRow="1" w:lastRow="0" w:firstColumn="1" w:lastColumn="0" w:noHBand="0" w:noVBand="1"/>
      </w:tblPr>
      <w:tblGrid>
        <w:gridCol w:w="1976"/>
        <w:gridCol w:w="3215"/>
        <w:gridCol w:w="2532"/>
        <w:gridCol w:w="1899"/>
      </w:tblGrid>
      <w:tr w:rsidR="00C22820" w:rsidRPr="00C22820" w14:paraId="38C66559" w14:textId="77777777" w:rsidTr="0090608A">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867F6"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20292A9A"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66540E70"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41BADD3E" w14:textId="77777777" w:rsidR="00C22820" w:rsidRPr="00C22820" w:rsidRDefault="00C22820" w:rsidP="00C22820">
            <w:pPr>
              <w:widowControl/>
              <w:jc w:val="center"/>
              <w:rPr>
                <w:rFonts w:ascii="Times New Roman" w:eastAsia="Times New Roman" w:hAnsi="Times New Roman" w:cs="Times New Roman"/>
                <w:b/>
                <w:bCs/>
                <w:color w:val="auto"/>
                <w:lang w:bidi="ar-SA"/>
              </w:rPr>
            </w:pPr>
            <w:r w:rsidRPr="00C2282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C22820" w:rsidRPr="00C22820" w14:paraId="54D7891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2E2AC84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3A52D19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163F80B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D39FE2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4.2.106 в НГП КК</w:t>
            </w:r>
          </w:p>
        </w:tc>
      </w:tr>
      <w:tr w:rsidR="00C22820" w:rsidRPr="00C22820" w14:paraId="75E08315"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BB3F5C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1E9924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289CF79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8D45C2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5.5.139 НГП КК</w:t>
            </w:r>
          </w:p>
        </w:tc>
      </w:tr>
      <w:tr w:rsidR="00C22820" w:rsidRPr="00C22820" w14:paraId="016815ED" w14:textId="77777777" w:rsidTr="0090608A">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4111B5F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5F7D950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6FCAE30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574EAF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42C9BBEE"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11DDE0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1DC27A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35E95C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49A69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5.5.138 в НГП КК</w:t>
            </w:r>
          </w:p>
        </w:tc>
      </w:tr>
      <w:tr w:rsidR="00C22820" w:rsidRPr="00C22820" w14:paraId="77E27AC6" w14:textId="77777777" w:rsidTr="0090608A">
        <w:trPr>
          <w:trHeight w:val="1575"/>
          <w:jc w:val="center"/>
        </w:trPr>
        <w:tc>
          <w:tcPr>
            <w:tcW w:w="0" w:type="auto"/>
            <w:vMerge/>
            <w:tcBorders>
              <w:top w:val="nil"/>
              <w:left w:val="single" w:sz="4" w:space="0" w:color="auto"/>
              <w:bottom w:val="single" w:sz="4" w:space="0" w:color="auto"/>
              <w:right w:val="single" w:sz="4" w:space="0" w:color="auto"/>
            </w:tcBorders>
            <w:hideMark/>
          </w:tcPr>
          <w:p w14:paraId="503B5F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0C964E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193150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29E6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F6FFF7F"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468CFD1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9D5F1E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FAE44F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B98C95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128526C"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26A961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013A4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0926CF6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0F0639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DAEE780"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52EEBB2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B8F5AD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359C5AA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A4F424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63BE14C"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19F3F27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EA8A3D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66A1E0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B2E31D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0080FD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3EFDB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9959C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47154B5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6F8C0C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98B0BBF"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3053C55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8C6F44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395EE7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49E9CDD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9CF9338"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564E794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1B8F58EF"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5538EE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19D4792"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1FD4A7A7"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B4F83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47068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755651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1213E21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521AA38"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C3086B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CACD42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7D5496F0"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12F782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E10EE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78BDA57"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B443E0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140D821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5439D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D4477F6"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F77FB8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FA103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3C4CC61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858AF2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13B083D" w14:textId="77777777" w:rsidTr="0090608A">
        <w:trPr>
          <w:trHeight w:val="945"/>
          <w:jc w:val="center"/>
        </w:trPr>
        <w:tc>
          <w:tcPr>
            <w:tcW w:w="0" w:type="auto"/>
            <w:vMerge/>
            <w:tcBorders>
              <w:top w:val="nil"/>
              <w:left w:val="single" w:sz="4" w:space="0" w:color="auto"/>
              <w:bottom w:val="single" w:sz="4" w:space="0" w:color="auto"/>
              <w:right w:val="single" w:sz="4" w:space="0" w:color="auto"/>
            </w:tcBorders>
            <w:hideMark/>
          </w:tcPr>
          <w:p w14:paraId="36BAD77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E87B1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49C72E8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950863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876D5B"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0B7CE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67E88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4F35152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4278BA1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2CB7C845" w14:textId="77777777" w:rsidTr="0090608A">
        <w:trPr>
          <w:trHeight w:val="1260"/>
          <w:jc w:val="center"/>
        </w:trPr>
        <w:tc>
          <w:tcPr>
            <w:tcW w:w="0" w:type="auto"/>
            <w:vMerge/>
            <w:tcBorders>
              <w:top w:val="nil"/>
              <w:left w:val="single" w:sz="4" w:space="0" w:color="auto"/>
              <w:bottom w:val="single" w:sz="4" w:space="0" w:color="auto"/>
              <w:right w:val="single" w:sz="4" w:space="0" w:color="auto"/>
            </w:tcBorders>
            <w:hideMark/>
          </w:tcPr>
          <w:p w14:paraId="627AF89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29FFCC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до 100 </w:t>
            </w:r>
            <w:proofErr w:type="spellStart"/>
            <w:r w:rsidRPr="00C2282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6EB1D13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36B3D9D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04B8B0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18AD26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5B5F93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126268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FA1767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4B908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D2066E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F19698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0CF2AC0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54BD3FF6"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54633D5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1CF4E59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A1965A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C22820">
              <w:rPr>
                <w:rFonts w:ascii="Times New Roman" w:eastAsia="Times New Roman" w:hAnsi="Times New Roman" w:cs="Times New Roman"/>
                <w:color w:val="auto"/>
                <w:lang w:bidi="ar-SA"/>
              </w:rPr>
              <w:t>кв.м</w:t>
            </w:r>
            <w:proofErr w:type="spellEnd"/>
            <w:proofErr w:type="gramEnd"/>
            <w:r w:rsidRPr="00C2282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3B5E1C5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24726A4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BFAE5BA"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E352ADD"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8BA4E9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7E656BF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3ECBC2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3D0475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34C0E4C"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7CD720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1F9BFFB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3EACBCB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3EC80592"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684CC6E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77ECB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67C08C3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0D0A14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EFC1D53" w14:textId="77777777" w:rsidTr="0090608A">
        <w:trPr>
          <w:trHeight w:val="315"/>
          <w:jc w:val="center"/>
        </w:trPr>
        <w:tc>
          <w:tcPr>
            <w:tcW w:w="0" w:type="auto"/>
            <w:vMerge/>
            <w:tcBorders>
              <w:top w:val="nil"/>
              <w:left w:val="single" w:sz="4" w:space="0" w:color="auto"/>
              <w:bottom w:val="single" w:sz="4" w:space="0" w:color="auto"/>
              <w:right w:val="single" w:sz="4" w:space="0" w:color="auto"/>
            </w:tcBorders>
            <w:hideMark/>
          </w:tcPr>
          <w:p w14:paraId="1A8A97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E8541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58EF6E5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7469EE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909A02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48FDB89E"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A0597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4A9522CA"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5664833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686035C"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3152D316"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78CCA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22511950"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1C44CD5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682A82E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E3B8CDB"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D977C62"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778B98BC"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16F5C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47F8D1C" w14:textId="77777777" w:rsidTr="0090608A">
        <w:trPr>
          <w:trHeight w:val="2205"/>
          <w:jc w:val="center"/>
        </w:trPr>
        <w:tc>
          <w:tcPr>
            <w:tcW w:w="0" w:type="auto"/>
            <w:vMerge/>
            <w:tcBorders>
              <w:top w:val="nil"/>
              <w:left w:val="single" w:sz="4" w:space="0" w:color="auto"/>
              <w:bottom w:val="single" w:sz="4" w:space="0" w:color="auto"/>
              <w:right w:val="single" w:sz="4" w:space="0" w:color="auto"/>
            </w:tcBorders>
            <w:hideMark/>
          </w:tcPr>
          <w:p w14:paraId="41EDF77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613B9EF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474E6AE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266825D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5B6702"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C5517E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5782E39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5362F10D"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15C6529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748362D5" w14:textId="77777777" w:rsidTr="0090608A">
        <w:trPr>
          <w:trHeight w:val="507"/>
          <w:jc w:val="center"/>
        </w:trPr>
        <w:tc>
          <w:tcPr>
            <w:tcW w:w="0" w:type="auto"/>
            <w:vMerge/>
            <w:tcBorders>
              <w:top w:val="nil"/>
              <w:left w:val="single" w:sz="4" w:space="0" w:color="auto"/>
              <w:bottom w:val="single" w:sz="4" w:space="0" w:color="auto"/>
              <w:right w:val="single" w:sz="4" w:space="0" w:color="auto"/>
            </w:tcBorders>
            <w:hideMark/>
          </w:tcPr>
          <w:p w14:paraId="718BB71A"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17FC588F"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46DE2005"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27F30E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1B2AC1A0"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F737492"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3B4BF429"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BE28AC1"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CF2015A" w14:textId="77777777" w:rsidR="00C22820" w:rsidRPr="00C22820" w:rsidRDefault="00C22820" w:rsidP="00C22820">
            <w:pPr>
              <w:widowControl/>
              <w:rPr>
                <w:rFonts w:ascii="Times New Roman" w:eastAsia="Times New Roman" w:hAnsi="Times New Roman" w:cs="Times New Roman"/>
                <w:color w:val="auto"/>
                <w:lang w:bidi="ar-SA"/>
              </w:rPr>
            </w:pPr>
          </w:p>
        </w:tc>
      </w:tr>
      <w:tr w:rsidR="00C22820" w:rsidRPr="00C22820" w14:paraId="6194C09D"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5252C834"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CD74BC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7A821549"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B777A1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61BFA08"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22AE40A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11F2CC3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2A911E64"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C47B5F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w:t>
            </w:r>
          </w:p>
        </w:tc>
      </w:tr>
      <w:tr w:rsidR="00C22820" w:rsidRPr="00C22820" w14:paraId="449D5563"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7A53B4B5"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8487F9B"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w:t>
            </w:r>
          </w:p>
        </w:tc>
        <w:tc>
          <w:tcPr>
            <w:tcW w:w="0" w:type="auto"/>
            <w:tcBorders>
              <w:top w:val="nil"/>
              <w:left w:val="nil"/>
              <w:bottom w:val="single" w:sz="4" w:space="0" w:color="auto"/>
              <w:right w:val="single" w:sz="4" w:space="0" w:color="auto"/>
            </w:tcBorders>
            <w:shd w:val="clear" w:color="auto" w:fill="auto"/>
            <w:hideMark/>
          </w:tcPr>
          <w:p w14:paraId="10546741"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1109EB87"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r w:rsidR="00C22820" w:rsidRPr="00C22820" w14:paraId="0F41ED4F" w14:textId="77777777" w:rsidTr="0090608A">
        <w:trPr>
          <w:trHeight w:val="630"/>
          <w:jc w:val="center"/>
        </w:trPr>
        <w:tc>
          <w:tcPr>
            <w:tcW w:w="0" w:type="auto"/>
            <w:vMerge/>
            <w:tcBorders>
              <w:top w:val="nil"/>
              <w:left w:val="single" w:sz="4" w:space="0" w:color="auto"/>
              <w:bottom w:val="single" w:sz="4" w:space="0" w:color="auto"/>
              <w:right w:val="single" w:sz="4" w:space="0" w:color="auto"/>
            </w:tcBorders>
            <w:hideMark/>
          </w:tcPr>
          <w:p w14:paraId="62E18B68" w14:textId="77777777" w:rsidR="00C22820" w:rsidRPr="00C22820" w:rsidRDefault="00C22820" w:rsidP="00C2282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E09D3"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Вокзалы всех видов транспорта, в том числе аэропорты, речные вокзалы (автобусы)</w:t>
            </w:r>
          </w:p>
        </w:tc>
        <w:tc>
          <w:tcPr>
            <w:tcW w:w="0" w:type="auto"/>
            <w:tcBorders>
              <w:top w:val="nil"/>
              <w:left w:val="nil"/>
              <w:bottom w:val="single" w:sz="4" w:space="0" w:color="auto"/>
              <w:right w:val="single" w:sz="4" w:space="0" w:color="auto"/>
            </w:tcBorders>
            <w:shd w:val="clear" w:color="auto" w:fill="auto"/>
            <w:hideMark/>
          </w:tcPr>
          <w:p w14:paraId="0CBB8C7E"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2097108" w14:textId="77777777" w:rsidR="00C22820" w:rsidRPr="00C22820" w:rsidRDefault="00C22820" w:rsidP="00C22820">
            <w:pPr>
              <w:widowControl/>
              <w:rPr>
                <w:rFonts w:ascii="Times New Roman" w:eastAsia="Times New Roman" w:hAnsi="Times New Roman" w:cs="Times New Roman"/>
                <w:color w:val="auto"/>
                <w:lang w:bidi="ar-SA"/>
              </w:rPr>
            </w:pPr>
            <w:r w:rsidRPr="00C22820">
              <w:rPr>
                <w:rFonts w:ascii="Times New Roman" w:eastAsia="Times New Roman" w:hAnsi="Times New Roman" w:cs="Times New Roman"/>
                <w:color w:val="auto"/>
                <w:lang w:bidi="ar-SA"/>
              </w:rPr>
              <w:t>пункт 5.5.159 в НГП КК</w:t>
            </w:r>
          </w:p>
        </w:tc>
      </w:tr>
    </w:tbl>
    <w:p w14:paraId="6F3996C6"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 xml:space="preserve">Показатели минимально допустимого уровня обеспеченности временного хранения транспортных средств для общежитий и объектов туристического сервиса (гостиницы, гостевые дома, базы отдыха, туристические базы, детские лагеря) приняты на основе изучения показателей земельных участков данных объектов и среднего количества ТС, занимающих парковочные места в непосредственной близости от туристических объектов. </w:t>
      </w:r>
    </w:p>
    <w:p w14:paraId="0F5A0C6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0C9B6F6B"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420E09BA" w14:textId="77777777" w:rsidR="00321E98" w:rsidRDefault="00321E98" w:rsidP="000001CF">
      <w:pPr>
        <w:pStyle w:val="1"/>
        <w:tabs>
          <w:tab w:val="left" w:pos="1392"/>
          <w:tab w:val="left" w:pos="1714"/>
        </w:tabs>
        <w:ind w:firstLine="426"/>
        <w:jc w:val="both"/>
        <w:rPr>
          <w:color w:val="auto"/>
          <w:sz w:val="28"/>
          <w:szCs w:val="28"/>
        </w:rPr>
      </w:pPr>
      <w:r w:rsidRPr="00321E98">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2F9804B4" w14:textId="77777777" w:rsidR="00532B90" w:rsidRDefault="00532B90" w:rsidP="000001CF">
      <w:pPr>
        <w:pStyle w:val="1"/>
        <w:tabs>
          <w:tab w:val="left" w:pos="1392"/>
          <w:tab w:val="left" w:pos="1714"/>
        </w:tabs>
        <w:ind w:firstLine="426"/>
        <w:jc w:val="both"/>
        <w:rPr>
          <w:color w:val="auto"/>
          <w:sz w:val="28"/>
          <w:szCs w:val="28"/>
        </w:rPr>
      </w:pPr>
    </w:p>
    <w:p w14:paraId="75F948F3" w14:textId="0C59FC24" w:rsidR="00321E98" w:rsidRPr="00321E98" w:rsidRDefault="00435AD3" w:rsidP="000001CF">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5</w:t>
      </w:r>
      <w:r w:rsidR="000001CF" w:rsidRPr="00435AD3">
        <w:rPr>
          <w:b/>
          <w:color w:val="auto"/>
          <w:sz w:val="28"/>
          <w:szCs w:val="28"/>
        </w:rPr>
        <w:t>.</w:t>
      </w:r>
      <w:r w:rsidR="00F261C7">
        <w:rPr>
          <w:b/>
          <w:color w:val="auto"/>
          <w:sz w:val="28"/>
          <w:szCs w:val="28"/>
        </w:rPr>
        <w:t xml:space="preserve"> </w:t>
      </w:r>
      <w:r w:rsidR="00321E98" w:rsidRPr="00435AD3">
        <w:rPr>
          <w:b/>
          <w:color w:val="auto"/>
          <w:sz w:val="28"/>
          <w:szCs w:val="28"/>
        </w:rPr>
        <w:t>Расчетные показатели, устанавливаемые для станций технического обслуживания и автозаправочных станций</w:t>
      </w:r>
    </w:p>
    <w:p w14:paraId="777091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lastRenderedPageBreak/>
        <w:t>Расчетные показатели для нормирования объектов обслуживания транспортных средств приняты в соответствии с СП 42.13330.2016 Градостроительство и НГП Краснодарского края.</w:t>
      </w:r>
    </w:p>
    <w:p w14:paraId="347C8CC2"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11.40 СП 42.13330.2016 Градостроительство и пункту 5.5.162 НГП Краснодарского края в границах населенного пункта следует проектировать один пост станции технического обслуживания на каждые 200 автомобилей и определять земельный участок СТО в зависимости от количества постов.</w:t>
      </w:r>
    </w:p>
    <w:p w14:paraId="2930CC5D"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Согласно пункту 11.41 СП 42.13330.2016 Градостроительство и пункту 5.5.163 НГП Краснодарского края в границах населенного пункта следует проектировать одну топливораздаточную колонку автозаправочной станции на каждые 1200 автомобилей и определять земельный участок АЗС в зависимости от количества постов.</w:t>
      </w:r>
    </w:p>
    <w:p w14:paraId="501CD61D" w14:textId="77777777" w:rsidR="00532B90" w:rsidRDefault="00532B90" w:rsidP="00321E98">
      <w:pPr>
        <w:pStyle w:val="1"/>
        <w:tabs>
          <w:tab w:val="left" w:pos="1392"/>
          <w:tab w:val="left" w:pos="1714"/>
        </w:tabs>
        <w:jc w:val="both"/>
        <w:rPr>
          <w:b/>
          <w:color w:val="auto"/>
          <w:sz w:val="28"/>
          <w:szCs w:val="28"/>
        </w:rPr>
      </w:pPr>
    </w:p>
    <w:p w14:paraId="7D4EF790" w14:textId="481414F2" w:rsidR="00321E98" w:rsidRPr="00321E98" w:rsidRDefault="00D47B74"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6</w:t>
      </w:r>
      <w:r w:rsidR="00321E98" w:rsidRPr="00435AD3">
        <w:rPr>
          <w:b/>
          <w:color w:val="auto"/>
          <w:sz w:val="28"/>
          <w:szCs w:val="28"/>
        </w:rPr>
        <w:t xml:space="preserve"> Расчетные показатели, устанавливаемые для объектов в области торговли</w:t>
      </w:r>
    </w:p>
    <w:p w14:paraId="597C5821"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торговли приняты в соответствии с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Значение показателей обеспеченности населения микрорайона установлены в соответствии с СП 42.13330.2016 и НГП Краснодарского края.</w:t>
      </w:r>
    </w:p>
    <w:p w14:paraId="124DDDE8"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5046C0AE" w14:textId="77777777" w:rsidR="00532B90" w:rsidRDefault="00532B90" w:rsidP="00321E98">
      <w:pPr>
        <w:pStyle w:val="1"/>
        <w:tabs>
          <w:tab w:val="left" w:pos="1392"/>
          <w:tab w:val="left" w:pos="1714"/>
        </w:tabs>
        <w:jc w:val="both"/>
        <w:rPr>
          <w:b/>
          <w:color w:val="auto"/>
          <w:sz w:val="28"/>
          <w:szCs w:val="28"/>
        </w:rPr>
      </w:pPr>
    </w:p>
    <w:p w14:paraId="455AC447" w14:textId="1BAC083D" w:rsidR="00321E98" w:rsidRPr="00321E98" w:rsidRDefault="00435AD3" w:rsidP="00532B90">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7</w:t>
      </w:r>
      <w:r w:rsidR="00321E98" w:rsidRPr="00435AD3">
        <w:rPr>
          <w:b/>
          <w:color w:val="auto"/>
          <w:sz w:val="28"/>
          <w:szCs w:val="28"/>
        </w:rPr>
        <w:t xml:space="preserve"> Расчетные показатели, устанавливаемые для объектов в области общественного питания</w:t>
      </w:r>
    </w:p>
    <w:p w14:paraId="4628B54E"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общественного питания приняты в соответствии с СП 42.13330.2016 и НГП Краснодарского края, а также с учетом временного населения климатического курорта. Значение показателей обеспеченности населения микрорайона установлены в соответствии с СП 42.13330.2016 и НГП Краснодарского края.</w:t>
      </w:r>
    </w:p>
    <w:p w14:paraId="22C03F30" w14:textId="77777777" w:rsidR="00321E98" w:rsidRPr="00321E98" w:rsidRDefault="00321E98" w:rsidP="00321E98">
      <w:pPr>
        <w:pStyle w:val="1"/>
        <w:tabs>
          <w:tab w:val="left" w:pos="1392"/>
          <w:tab w:val="left" w:pos="1714"/>
        </w:tabs>
        <w:jc w:val="both"/>
        <w:rPr>
          <w:color w:val="auto"/>
          <w:sz w:val="28"/>
          <w:szCs w:val="28"/>
        </w:rPr>
      </w:pPr>
      <w:r w:rsidRPr="00321E98">
        <w:rPr>
          <w:color w:val="auto"/>
          <w:sz w:val="28"/>
          <w:szCs w:val="28"/>
        </w:rPr>
        <w:t>Расчетные показатели максимально допустимого уровня территориальной доступности предприятий торговли определены с учетом требований СП 42.13330.2016 и НГП Краснодарского края.</w:t>
      </w:r>
    </w:p>
    <w:p w14:paraId="4444E3B6" w14:textId="77777777" w:rsidR="00532B90" w:rsidRDefault="00532B90" w:rsidP="00321E98">
      <w:pPr>
        <w:pStyle w:val="1"/>
        <w:tabs>
          <w:tab w:val="left" w:pos="1392"/>
          <w:tab w:val="left" w:pos="1714"/>
        </w:tabs>
        <w:jc w:val="both"/>
        <w:rPr>
          <w:b/>
          <w:color w:val="auto"/>
          <w:sz w:val="28"/>
          <w:szCs w:val="28"/>
        </w:rPr>
      </w:pPr>
    </w:p>
    <w:p w14:paraId="21E09DB4" w14:textId="64E45748" w:rsidR="00321E98" w:rsidRPr="00321E98" w:rsidRDefault="00435AD3" w:rsidP="00532B90">
      <w:pPr>
        <w:pStyle w:val="1"/>
        <w:tabs>
          <w:tab w:val="left" w:pos="1392"/>
          <w:tab w:val="left" w:pos="1714"/>
        </w:tabs>
        <w:ind w:firstLine="0"/>
        <w:jc w:val="both"/>
        <w:rPr>
          <w:b/>
          <w:color w:val="auto"/>
          <w:sz w:val="28"/>
          <w:szCs w:val="28"/>
        </w:rPr>
      </w:pPr>
      <w:r w:rsidRPr="00435AD3">
        <w:rPr>
          <w:b/>
          <w:color w:val="auto"/>
          <w:sz w:val="28"/>
          <w:szCs w:val="28"/>
        </w:rPr>
        <w:t>2.2.</w:t>
      </w:r>
      <w:r w:rsidR="00F261C7">
        <w:rPr>
          <w:b/>
          <w:color w:val="auto"/>
          <w:sz w:val="28"/>
          <w:szCs w:val="28"/>
        </w:rPr>
        <w:t>1</w:t>
      </w:r>
      <w:r w:rsidR="00EB7735">
        <w:rPr>
          <w:b/>
          <w:color w:val="auto"/>
          <w:sz w:val="28"/>
          <w:szCs w:val="28"/>
        </w:rPr>
        <w:t>8</w:t>
      </w:r>
      <w:r w:rsidR="00532B90" w:rsidRPr="00435AD3">
        <w:rPr>
          <w:b/>
          <w:color w:val="auto"/>
          <w:sz w:val="28"/>
          <w:szCs w:val="28"/>
        </w:rPr>
        <w:t xml:space="preserve">. </w:t>
      </w:r>
      <w:r w:rsidR="00321E98" w:rsidRPr="00435AD3">
        <w:rPr>
          <w:b/>
          <w:color w:val="auto"/>
          <w:sz w:val="28"/>
          <w:szCs w:val="28"/>
        </w:rPr>
        <w:t>Расчетные показатели, устанавливаемые для объектов в области бытового обслуживания</w:t>
      </w:r>
    </w:p>
    <w:p w14:paraId="410EBB09" w14:textId="77777777" w:rsidR="00C22820" w:rsidRDefault="00321E98" w:rsidP="00321E98">
      <w:pPr>
        <w:pStyle w:val="1"/>
        <w:tabs>
          <w:tab w:val="left" w:pos="1392"/>
          <w:tab w:val="left" w:pos="1714"/>
        </w:tabs>
        <w:ind w:firstLine="0"/>
        <w:jc w:val="both"/>
        <w:rPr>
          <w:color w:val="auto"/>
          <w:sz w:val="28"/>
          <w:szCs w:val="28"/>
        </w:rPr>
      </w:pPr>
      <w:r w:rsidRPr="00321E98">
        <w:rPr>
          <w:color w:val="auto"/>
          <w:sz w:val="28"/>
          <w:szCs w:val="28"/>
        </w:rPr>
        <w:t>Расчетные показатели минимально допустимого уровня обеспеченности предприятиями и максимально допустимого уровня территориальной доступности объектов бытового обслуживания установлены с учетом требований СП 42.13330.2016 и НГП Краснодарского края. Значение показателей обеспеченности населения микрорайона установлены в соответствии с СП 42.13330.2016 и НГП Краснодарского края.</w:t>
      </w:r>
    </w:p>
    <w:p w14:paraId="6D2A2E65" w14:textId="77777777" w:rsidR="00532B90" w:rsidRDefault="00532B90" w:rsidP="00321E98">
      <w:pPr>
        <w:pStyle w:val="1"/>
        <w:tabs>
          <w:tab w:val="left" w:pos="1392"/>
          <w:tab w:val="left" w:pos="1714"/>
        </w:tabs>
        <w:ind w:firstLine="0"/>
        <w:jc w:val="both"/>
        <w:rPr>
          <w:color w:val="auto"/>
          <w:sz w:val="28"/>
          <w:szCs w:val="28"/>
        </w:rPr>
      </w:pPr>
    </w:p>
    <w:p w14:paraId="0642C8A3" w14:textId="18745408"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F261C7">
        <w:rPr>
          <w:b/>
          <w:color w:val="auto"/>
          <w:sz w:val="28"/>
          <w:szCs w:val="28"/>
        </w:rPr>
        <w:t>1</w:t>
      </w:r>
      <w:r w:rsidR="00EB7735">
        <w:rPr>
          <w:b/>
          <w:color w:val="auto"/>
          <w:sz w:val="28"/>
          <w:szCs w:val="28"/>
        </w:rPr>
        <w:t>9</w:t>
      </w:r>
      <w:r w:rsidR="00532B90" w:rsidRPr="003A6B0B">
        <w:rPr>
          <w:b/>
          <w:color w:val="auto"/>
          <w:sz w:val="28"/>
          <w:szCs w:val="28"/>
        </w:rPr>
        <w:t>.</w:t>
      </w:r>
      <w:r w:rsidR="00EB7735">
        <w:rPr>
          <w:b/>
          <w:color w:val="auto"/>
          <w:sz w:val="28"/>
          <w:szCs w:val="28"/>
        </w:rPr>
        <w:t xml:space="preserve"> </w:t>
      </w:r>
      <w:r w:rsidR="00321E98" w:rsidRPr="003A6B0B">
        <w:rPr>
          <w:b/>
          <w:color w:val="auto"/>
          <w:sz w:val="28"/>
          <w:szCs w:val="28"/>
        </w:rPr>
        <w:t>Расчетные показатели, устанавливаемые для объектов туризма и отдыха, массового отдыха населения</w:t>
      </w:r>
    </w:p>
    <w:p w14:paraId="4B17D714"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Расчетные показатели, устанавливаемые для объектов туризма и отдыха, массового отдыха населения</w:t>
      </w:r>
      <w:r w:rsidR="00C67DFF">
        <w:rPr>
          <w:color w:val="auto"/>
          <w:sz w:val="28"/>
          <w:szCs w:val="28"/>
        </w:rPr>
        <w:t xml:space="preserve"> приведены в Таблице2</w:t>
      </w:r>
      <w:r>
        <w:rPr>
          <w:color w:val="auto"/>
          <w:sz w:val="28"/>
          <w:szCs w:val="28"/>
        </w:rPr>
        <w:t>8</w:t>
      </w:r>
    </w:p>
    <w:p w14:paraId="6CA2E724" w14:textId="77777777" w:rsidR="00532B90" w:rsidRPr="00C67DFF" w:rsidRDefault="00C67DFF" w:rsidP="00532B90">
      <w:pPr>
        <w:pStyle w:val="1"/>
        <w:tabs>
          <w:tab w:val="left" w:pos="1392"/>
          <w:tab w:val="left" w:pos="1714"/>
        </w:tabs>
        <w:ind w:firstLine="0"/>
        <w:jc w:val="right"/>
        <w:rPr>
          <w:color w:val="auto"/>
        </w:rPr>
      </w:pPr>
      <w:r w:rsidRPr="00C67DFF">
        <w:rPr>
          <w:color w:val="auto"/>
        </w:rPr>
        <w:t>Таблица 2</w:t>
      </w:r>
      <w:r w:rsidR="00532B90" w:rsidRPr="00C67DFF">
        <w:rPr>
          <w:color w:val="auto"/>
        </w:rPr>
        <w:t>8</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2234"/>
        <w:gridCol w:w="3458"/>
        <w:gridCol w:w="3353"/>
      </w:tblGrid>
      <w:tr w:rsidR="003C724B" w:rsidRPr="003C724B" w14:paraId="6E0954CB" w14:textId="77777777" w:rsidTr="0090608A">
        <w:trPr>
          <w:tblHeader/>
        </w:trPr>
        <w:tc>
          <w:tcPr>
            <w:tcW w:w="0" w:type="auto"/>
            <w:vMerge w:val="restart"/>
            <w:tcBorders>
              <w:top w:val="single" w:sz="4" w:space="0" w:color="auto"/>
              <w:right w:val="single" w:sz="4" w:space="0" w:color="auto"/>
            </w:tcBorders>
          </w:tcPr>
          <w:p w14:paraId="408A37DB"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18D9611"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7FC2C4E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16C29E00" w14:textId="77777777" w:rsidTr="0090608A">
        <w:trPr>
          <w:tblHeader/>
        </w:trPr>
        <w:tc>
          <w:tcPr>
            <w:tcW w:w="0" w:type="auto"/>
            <w:vMerge/>
            <w:tcBorders>
              <w:bottom w:val="single" w:sz="4" w:space="0" w:color="auto"/>
              <w:right w:val="single" w:sz="4" w:space="0" w:color="auto"/>
            </w:tcBorders>
          </w:tcPr>
          <w:p w14:paraId="7706DF7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DB7AB7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6A3A39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56C3207F"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6DE79E27" w14:textId="77777777" w:rsidTr="0090608A">
        <w:tc>
          <w:tcPr>
            <w:tcW w:w="0" w:type="auto"/>
            <w:tcBorders>
              <w:top w:val="single" w:sz="4" w:space="0" w:color="auto"/>
              <w:bottom w:val="single" w:sz="4" w:space="0" w:color="auto"/>
              <w:right w:val="single" w:sz="4" w:space="0" w:color="auto"/>
            </w:tcBorders>
          </w:tcPr>
          <w:p w14:paraId="4334352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4E6DF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Организации отдыха детей и их оздоровления</w:t>
            </w:r>
          </w:p>
        </w:tc>
        <w:tc>
          <w:tcPr>
            <w:tcW w:w="0" w:type="auto"/>
            <w:tcBorders>
              <w:top w:val="single" w:sz="4" w:space="0" w:color="auto"/>
              <w:left w:val="single" w:sz="4" w:space="0" w:color="auto"/>
              <w:bottom w:val="single" w:sz="4" w:space="0" w:color="auto"/>
              <w:right w:val="single" w:sz="4" w:space="0" w:color="auto"/>
            </w:tcBorders>
          </w:tcPr>
          <w:p w14:paraId="6810415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 42.13330.2016. Актуальная редакция СНиП 2.07.01-89*</w:t>
            </w:r>
          </w:p>
          <w:p w14:paraId="52A6A5CE" w14:textId="77777777" w:rsidR="003C724B" w:rsidRPr="003C724B" w:rsidRDefault="003C724B" w:rsidP="003C724B">
            <w:pPr>
              <w:widowControl/>
              <w:jc w:val="both"/>
              <w:rPr>
                <w:rFonts w:ascii="Times New Roman" w:eastAsia="Calibri" w:hAnsi="Times New Roman" w:cs="Times New Roman"/>
                <w:color w:val="auto"/>
                <w:lang w:eastAsia="en-US" w:bidi="ar-SA"/>
              </w:rPr>
            </w:pPr>
          </w:p>
          <w:p w14:paraId="5E33A07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Минимальные площади земельного участка иных средств размещения, а также объектов санаторно-курортного назначения установлены в соответствии с приложением Д СП 42.13330.2016 (по нормам для крупных городов.)</w:t>
            </w:r>
          </w:p>
        </w:tc>
        <w:tc>
          <w:tcPr>
            <w:tcW w:w="0" w:type="auto"/>
            <w:tcBorders>
              <w:top w:val="single" w:sz="4" w:space="0" w:color="auto"/>
              <w:left w:val="single" w:sz="4" w:space="0" w:color="auto"/>
              <w:bottom w:val="single" w:sz="4" w:space="0" w:color="auto"/>
            </w:tcBorders>
          </w:tcPr>
          <w:p w14:paraId="7D9F936C"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r w:rsidR="003C724B" w:rsidRPr="003C724B" w14:paraId="110F6500" w14:textId="77777777" w:rsidTr="0090608A">
        <w:tc>
          <w:tcPr>
            <w:tcW w:w="0" w:type="auto"/>
            <w:tcBorders>
              <w:top w:val="single" w:sz="4" w:space="0" w:color="auto"/>
              <w:bottom w:val="single" w:sz="4" w:space="0" w:color="auto"/>
              <w:right w:val="single" w:sz="4" w:space="0" w:color="auto"/>
            </w:tcBorders>
          </w:tcPr>
          <w:p w14:paraId="69AB2B30"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66A4B55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Объекты информационно- справочного обслуживания туристов</w:t>
            </w:r>
          </w:p>
        </w:tc>
        <w:tc>
          <w:tcPr>
            <w:tcW w:w="0" w:type="auto"/>
            <w:tcBorders>
              <w:top w:val="single" w:sz="4" w:space="0" w:color="auto"/>
              <w:left w:val="single" w:sz="4" w:space="0" w:color="auto"/>
              <w:bottom w:val="single" w:sz="4" w:space="0" w:color="auto"/>
              <w:right w:val="single" w:sz="4" w:space="0" w:color="auto"/>
            </w:tcBorders>
          </w:tcPr>
          <w:p w14:paraId="57CEA453"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c>
          <w:tcPr>
            <w:tcW w:w="0" w:type="auto"/>
            <w:tcBorders>
              <w:top w:val="single" w:sz="4" w:space="0" w:color="auto"/>
              <w:left w:val="single" w:sz="4" w:space="0" w:color="auto"/>
              <w:bottom w:val="single" w:sz="4" w:space="0" w:color="auto"/>
            </w:tcBorders>
          </w:tcPr>
          <w:p w14:paraId="2D82E17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Методические рекомендации по подготовке нормативов градостроительного проектирования, утвержденными приказом Министерством экономического развития Российской Федерации от 15.02.201 № 71</w:t>
            </w:r>
          </w:p>
        </w:tc>
      </w:tr>
    </w:tbl>
    <w:p w14:paraId="16A26647" w14:textId="77777777" w:rsidR="003C724B" w:rsidRDefault="003C724B" w:rsidP="00321E98">
      <w:pPr>
        <w:pStyle w:val="1"/>
        <w:tabs>
          <w:tab w:val="left" w:pos="1392"/>
          <w:tab w:val="left" w:pos="1714"/>
        </w:tabs>
        <w:ind w:firstLine="0"/>
        <w:jc w:val="both"/>
        <w:rPr>
          <w:b/>
          <w:color w:val="auto"/>
          <w:sz w:val="28"/>
          <w:szCs w:val="28"/>
        </w:rPr>
      </w:pPr>
    </w:p>
    <w:p w14:paraId="6F3A6AE3" w14:textId="1DBC9679" w:rsidR="00321E98" w:rsidRDefault="003A6B0B" w:rsidP="00321E98">
      <w:pPr>
        <w:pStyle w:val="1"/>
        <w:tabs>
          <w:tab w:val="left" w:pos="1392"/>
          <w:tab w:val="left" w:pos="1714"/>
        </w:tabs>
        <w:ind w:firstLine="0"/>
        <w:jc w:val="both"/>
        <w:rPr>
          <w:b/>
          <w:color w:val="auto"/>
          <w:sz w:val="28"/>
          <w:szCs w:val="28"/>
        </w:rPr>
      </w:pPr>
      <w:r>
        <w:rPr>
          <w:b/>
          <w:color w:val="auto"/>
          <w:sz w:val="28"/>
          <w:szCs w:val="28"/>
        </w:rPr>
        <w:t>2.2.</w:t>
      </w:r>
      <w:r w:rsidR="00EB7735">
        <w:rPr>
          <w:b/>
          <w:color w:val="auto"/>
          <w:sz w:val="28"/>
          <w:szCs w:val="28"/>
        </w:rPr>
        <w:t>20</w:t>
      </w:r>
      <w:r w:rsidR="003C724B">
        <w:rPr>
          <w:b/>
          <w:color w:val="auto"/>
          <w:sz w:val="28"/>
          <w:szCs w:val="28"/>
        </w:rPr>
        <w:t xml:space="preserve">. </w:t>
      </w:r>
      <w:r w:rsidR="003C724B" w:rsidRPr="003C724B">
        <w:rPr>
          <w:b/>
          <w:color w:val="auto"/>
          <w:sz w:val="28"/>
          <w:szCs w:val="28"/>
        </w:rPr>
        <w:t>Иные объекты обслуживания временного населения</w:t>
      </w:r>
      <w:r w:rsidR="00532B90">
        <w:rPr>
          <w:b/>
          <w:color w:val="auto"/>
          <w:sz w:val="28"/>
          <w:szCs w:val="28"/>
        </w:rPr>
        <w:t xml:space="preserve"> </w:t>
      </w:r>
    </w:p>
    <w:p w14:paraId="2F23700A" w14:textId="77777777" w:rsidR="00532B90" w:rsidRDefault="00532B90" w:rsidP="00321E98">
      <w:pPr>
        <w:pStyle w:val="1"/>
        <w:tabs>
          <w:tab w:val="left" w:pos="1392"/>
          <w:tab w:val="left" w:pos="1714"/>
        </w:tabs>
        <w:ind w:firstLine="0"/>
        <w:jc w:val="both"/>
        <w:rPr>
          <w:color w:val="auto"/>
          <w:sz w:val="28"/>
          <w:szCs w:val="28"/>
        </w:rPr>
      </w:pPr>
      <w:r w:rsidRPr="00532B90">
        <w:rPr>
          <w:color w:val="auto"/>
          <w:sz w:val="28"/>
          <w:szCs w:val="28"/>
        </w:rPr>
        <w:t>Иные объекты обслуживания временного населения</w:t>
      </w:r>
      <w:r>
        <w:rPr>
          <w:color w:val="auto"/>
          <w:sz w:val="28"/>
          <w:szCs w:val="28"/>
        </w:rPr>
        <w:t xml:space="preserve"> приведены в Таблице </w:t>
      </w:r>
      <w:r w:rsidR="00C67DFF">
        <w:rPr>
          <w:color w:val="auto"/>
          <w:sz w:val="28"/>
          <w:szCs w:val="28"/>
        </w:rPr>
        <w:t>2</w:t>
      </w:r>
      <w:r>
        <w:rPr>
          <w:color w:val="auto"/>
          <w:sz w:val="28"/>
          <w:szCs w:val="28"/>
        </w:rPr>
        <w:t>9</w:t>
      </w:r>
    </w:p>
    <w:p w14:paraId="7D8E06EC" w14:textId="77777777" w:rsidR="00532B90" w:rsidRPr="00C67DFF" w:rsidRDefault="00C67DFF" w:rsidP="00532B90">
      <w:pPr>
        <w:pStyle w:val="1"/>
        <w:tabs>
          <w:tab w:val="left" w:pos="1392"/>
          <w:tab w:val="left" w:pos="1714"/>
        </w:tabs>
        <w:ind w:firstLine="0"/>
        <w:jc w:val="right"/>
        <w:rPr>
          <w:color w:val="auto"/>
        </w:rPr>
      </w:pPr>
      <w:r>
        <w:rPr>
          <w:color w:val="auto"/>
        </w:rPr>
        <w:t>Таблица 2</w:t>
      </w:r>
      <w:r w:rsidR="00532B90" w:rsidRPr="00C67DFF">
        <w:rPr>
          <w:color w:val="auto"/>
        </w:rPr>
        <w:t>9</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
        <w:gridCol w:w="2664"/>
        <w:gridCol w:w="3716"/>
        <w:gridCol w:w="2675"/>
      </w:tblGrid>
      <w:tr w:rsidR="003C724B" w:rsidRPr="003C724B" w14:paraId="295D1EF0" w14:textId="77777777" w:rsidTr="0090608A">
        <w:trPr>
          <w:tblHeader/>
        </w:trPr>
        <w:tc>
          <w:tcPr>
            <w:tcW w:w="0" w:type="auto"/>
            <w:vMerge w:val="restart"/>
            <w:tcBorders>
              <w:top w:val="single" w:sz="4" w:space="0" w:color="auto"/>
              <w:right w:val="single" w:sz="4" w:space="0" w:color="auto"/>
            </w:tcBorders>
          </w:tcPr>
          <w:p w14:paraId="4CAC7D07"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10454199"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BF24C1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71210E7B" w14:textId="77777777" w:rsidTr="0090608A">
        <w:trPr>
          <w:tblHeader/>
        </w:trPr>
        <w:tc>
          <w:tcPr>
            <w:tcW w:w="0" w:type="auto"/>
            <w:vMerge/>
            <w:tcBorders>
              <w:bottom w:val="single" w:sz="4" w:space="0" w:color="auto"/>
              <w:right w:val="single" w:sz="4" w:space="0" w:color="auto"/>
            </w:tcBorders>
          </w:tcPr>
          <w:p w14:paraId="7478B33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557FBFCF"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20EE5406"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721A2C44"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1B7BF358" w14:textId="77777777" w:rsidTr="0090608A">
        <w:tc>
          <w:tcPr>
            <w:tcW w:w="0" w:type="auto"/>
            <w:tcBorders>
              <w:top w:val="single" w:sz="4" w:space="0" w:color="auto"/>
              <w:bottom w:val="single" w:sz="4" w:space="0" w:color="auto"/>
              <w:right w:val="single" w:sz="4" w:space="0" w:color="auto"/>
            </w:tcBorders>
          </w:tcPr>
          <w:p w14:paraId="1C35868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4C77075E"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Стационары всех типов</w:t>
            </w:r>
          </w:p>
        </w:tc>
        <w:tc>
          <w:tcPr>
            <w:tcW w:w="0" w:type="auto"/>
            <w:tcBorders>
              <w:top w:val="single" w:sz="4" w:space="0" w:color="auto"/>
              <w:left w:val="single" w:sz="4" w:space="0" w:color="auto"/>
              <w:bottom w:val="single" w:sz="4" w:space="0" w:color="auto"/>
              <w:right w:val="single" w:sz="4" w:space="0" w:color="auto"/>
            </w:tcBorders>
          </w:tcPr>
          <w:p w14:paraId="0D62739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НГП Краснодарского края</w:t>
            </w:r>
          </w:p>
        </w:tc>
        <w:tc>
          <w:tcPr>
            <w:tcW w:w="0" w:type="auto"/>
            <w:tcBorders>
              <w:top w:val="single" w:sz="4" w:space="0" w:color="auto"/>
              <w:left w:val="single" w:sz="4" w:space="0" w:color="auto"/>
              <w:bottom w:val="single" w:sz="4" w:space="0" w:color="auto"/>
            </w:tcBorders>
          </w:tcPr>
          <w:p w14:paraId="14F87A63"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Методических рекомендаций по подготовке нормативов градостроительного проектирования, утвержденными приказом Министерством экономического развития Российской </w:t>
            </w:r>
            <w:r w:rsidRPr="003C724B">
              <w:rPr>
                <w:rFonts w:ascii="Times New Roman" w:eastAsia="Calibri" w:hAnsi="Times New Roman" w:cs="Times New Roman"/>
                <w:color w:val="auto"/>
                <w:lang w:eastAsia="en-US" w:bidi="ar-SA"/>
              </w:rPr>
              <w:lastRenderedPageBreak/>
              <w:t>Федерации от 15.02.201 № 71</w:t>
            </w:r>
          </w:p>
        </w:tc>
      </w:tr>
      <w:tr w:rsidR="003C724B" w:rsidRPr="003C724B" w14:paraId="536877C6" w14:textId="77777777" w:rsidTr="0090608A">
        <w:tc>
          <w:tcPr>
            <w:tcW w:w="0" w:type="auto"/>
            <w:tcBorders>
              <w:top w:val="single" w:sz="4" w:space="0" w:color="auto"/>
              <w:bottom w:val="single" w:sz="4" w:space="0" w:color="auto"/>
              <w:right w:val="single" w:sz="4" w:space="0" w:color="auto"/>
            </w:tcBorders>
          </w:tcPr>
          <w:p w14:paraId="7D33467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lastRenderedPageBreak/>
              <w:t>2</w:t>
            </w:r>
          </w:p>
        </w:tc>
        <w:tc>
          <w:tcPr>
            <w:tcW w:w="0" w:type="auto"/>
            <w:tcBorders>
              <w:top w:val="single" w:sz="4" w:space="0" w:color="auto"/>
              <w:bottom w:val="single" w:sz="4" w:space="0" w:color="auto"/>
              <w:right w:val="single" w:sz="4" w:space="0" w:color="auto"/>
            </w:tcBorders>
          </w:tcPr>
          <w:p w14:paraId="332338B8"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Курортная поликлиника</w:t>
            </w:r>
          </w:p>
        </w:tc>
        <w:tc>
          <w:tcPr>
            <w:tcW w:w="0" w:type="auto"/>
            <w:tcBorders>
              <w:top w:val="single" w:sz="4" w:space="0" w:color="auto"/>
              <w:left w:val="single" w:sz="4" w:space="0" w:color="auto"/>
              <w:bottom w:val="single" w:sz="4" w:space="0" w:color="auto"/>
              <w:right w:val="single" w:sz="4" w:space="0" w:color="auto"/>
            </w:tcBorders>
          </w:tcPr>
          <w:p w14:paraId="6943BD7D"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принят коэффициент 0,2 к нормативному показателя обеспеченности населения данным видом объектов – 18,15 посещений в смену для постоянного населения, установленного Социальными нормативами и нормами одобренные </w:t>
            </w:r>
            <w:hyperlink r:id="rId11" w:history="1">
              <w:r w:rsidRPr="003C724B">
                <w:rPr>
                  <w:rFonts w:ascii="Times New Roman" w:eastAsia="Calibri" w:hAnsi="Times New Roman" w:cs="Times New Roman"/>
                  <w:color w:val="auto"/>
                  <w:lang w:eastAsia="en-US" w:bidi="ar-SA"/>
                </w:rPr>
                <w:t>распоряжением Правительства Российской Федерации от 3 июля 1996 г. № 1063-р</w:t>
              </w:r>
            </w:hyperlink>
          </w:p>
        </w:tc>
        <w:tc>
          <w:tcPr>
            <w:tcW w:w="0" w:type="auto"/>
            <w:tcBorders>
              <w:top w:val="single" w:sz="4" w:space="0" w:color="auto"/>
              <w:left w:val="single" w:sz="4" w:space="0" w:color="auto"/>
              <w:bottom w:val="single" w:sz="4" w:space="0" w:color="auto"/>
            </w:tcBorders>
          </w:tcPr>
          <w:p w14:paraId="66C94BA9"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1ED07825" w14:textId="77777777" w:rsidTr="0090608A">
        <w:tc>
          <w:tcPr>
            <w:tcW w:w="0" w:type="auto"/>
            <w:tcBorders>
              <w:top w:val="single" w:sz="4" w:space="0" w:color="auto"/>
              <w:bottom w:val="single" w:sz="4" w:space="0" w:color="auto"/>
              <w:right w:val="single" w:sz="4" w:space="0" w:color="auto"/>
            </w:tcBorders>
          </w:tcPr>
          <w:p w14:paraId="69C7B78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2DD98726"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объекты, в том числе:</w:t>
            </w:r>
          </w:p>
        </w:tc>
        <w:tc>
          <w:tcPr>
            <w:tcW w:w="0" w:type="auto"/>
            <w:tcBorders>
              <w:top w:val="single" w:sz="4" w:space="0" w:color="auto"/>
              <w:left w:val="single" w:sz="4" w:space="0" w:color="auto"/>
              <w:bottom w:val="single" w:sz="4" w:space="0" w:color="auto"/>
              <w:right w:val="single" w:sz="4" w:space="0" w:color="auto"/>
            </w:tcBorders>
          </w:tcPr>
          <w:p w14:paraId="0D227800" w14:textId="77777777" w:rsidR="003C724B" w:rsidRPr="003C724B" w:rsidRDefault="003C724B" w:rsidP="003C724B">
            <w:pPr>
              <w:widowControl/>
              <w:jc w:val="both"/>
              <w:rPr>
                <w:rFonts w:ascii="Times New Roman" w:eastAsia="Times New Roman" w:hAnsi="Times New Roman" w:cs="Times New Roman"/>
                <w:color w:val="auto"/>
                <w:lang w:eastAsia="en-US" w:bidi="ar-SA"/>
              </w:rPr>
            </w:pPr>
          </w:p>
        </w:tc>
        <w:tc>
          <w:tcPr>
            <w:tcW w:w="0" w:type="auto"/>
            <w:tcBorders>
              <w:top w:val="single" w:sz="4" w:space="0" w:color="auto"/>
              <w:left w:val="single" w:sz="4" w:space="0" w:color="auto"/>
              <w:bottom w:val="single" w:sz="4" w:space="0" w:color="auto"/>
            </w:tcBorders>
          </w:tcPr>
          <w:p w14:paraId="7E625E81" w14:textId="77777777" w:rsidR="003C724B" w:rsidRPr="003C724B" w:rsidRDefault="003C724B" w:rsidP="003C724B">
            <w:pPr>
              <w:widowControl/>
              <w:jc w:val="both"/>
              <w:rPr>
                <w:rFonts w:ascii="Times New Roman" w:eastAsia="Calibri" w:hAnsi="Times New Roman" w:cs="Times New Roman"/>
                <w:color w:val="auto"/>
                <w:lang w:eastAsia="en-US" w:bidi="ar-SA"/>
              </w:rPr>
            </w:pPr>
          </w:p>
        </w:tc>
      </w:tr>
      <w:tr w:rsidR="003C724B" w:rsidRPr="003C724B" w14:paraId="6DB82E64" w14:textId="77777777" w:rsidTr="0090608A">
        <w:tc>
          <w:tcPr>
            <w:tcW w:w="0" w:type="auto"/>
            <w:tcBorders>
              <w:top w:val="single" w:sz="4" w:space="0" w:color="auto"/>
              <w:bottom w:val="single" w:sz="4" w:space="0" w:color="auto"/>
              <w:right w:val="single" w:sz="4" w:space="0" w:color="auto"/>
            </w:tcBorders>
          </w:tcPr>
          <w:p w14:paraId="3E9DF1E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4</w:t>
            </w:r>
          </w:p>
        </w:tc>
        <w:tc>
          <w:tcPr>
            <w:tcW w:w="0" w:type="auto"/>
            <w:tcBorders>
              <w:top w:val="single" w:sz="4" w:space="0" w:color="auto"/>
              <w:bottom w:val="single" w:sz="4" w:space="0" w:color="auto"/>
              <w:right w:val="single" w:sz="4" w:space="0" w:color="auto"/>
            </w:tcBorders>
          </w:tcPr>
          <w:p w14:paraId="4C55987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непродовольственных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0AC7B307"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0,05.</w:t>
            </w:r>
          </w:p>
        </w:tc>
        <w:tc>
          <w:tcPr>
            <w:tcW w:w="0" w:type="auto"/>
            <w:tcBorders>
              <w:top w:val="single" w:sz="4" w:space="0" w:color="auto"/>
              <w:left w:val="single" w:sz="4" w:space="0" w:color="auto"/>
              <w:bottom w:val="single" w:sz="4" w:space="0" w:color="auto"/>
            </w:tcBorders>
          </w:tcPr>
          <w:p w14:paraId="2A2BCF30"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BD4F8FA" w14:textId="77777777" w:rsidTr="0090608A">
        <w:tc>
          <w:tcPr>
            <w:tcW w:w="0" w:type="auto"/>
            <w:tcBorders>
              <w:top w:val="single" w:sz="4" w:space="0" w:color="auto"/>
              <w:bottom w:val="single" w:sz="4" w:space="0" w:color="auto"/>
              <w:right w:val="single" w:sz="4" w:space="0" w:color="auto"/>
            </w:tcBorders>
          </w:tcPr>
          <w:p w14:paraId="4DD896E2"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5</w:t>
            </w:r>
          </w:p>
        </w:tc>
        <w:tc>
          <w:tcPr>
            <w:tcW w:w="0" w:type="auto"/>
            <w:tcBorders>
              <w:top w:val="single" w:sz="4" w:space="0" w:color="auto"/>
              <w:bottom w:val="single" w:sz="4" w:space="0" w:color="auto"/>
              <w:right w:val="single" w:sz="4" w:space="0" w:color="auto"/>
            </w:tcBorders>
          </w:tcPr>
          <w:p w14:paraId="09212CF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стационарные торговые объекты по продаже продовольственных товаров</w:t>
            </w:r>
          </w:p>
        </w:tc>
        <w:tc>
          <w:tcPr>
            <w:tcW w:w="0" w:type="auto"/>
            <w:tcBorders>
              <w:top w:val="single" w:sz="4" w:space="0" w:color="auto"/>
              <w:left w:val="single" w:sz="4" w:space="0" w:color="auto"/>
              <w:bottom w:val="single" w:sz="4" w:space="0" w:color="auto"/>
              <w:right w:val="single" w:sz="4" w:space="0" w:color="auto"/>
            </w:tcBorders>
          </w:tcPr>
          <w:p w14:paraId="58C63FB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Calibri" w:hAnsi="Times New Roman" w:cs="Times New Roman"/>
                <w:color w:val="auto"/>
                <w:lang w:eastAsia="en-US" w:bidi="ar-SA"/>
              </w:rPr>
              <w:t>На основе экспертного анализа к показателю обеспеченности населения данным видом объектов, установленному постановлением 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 применен коэффициент 0,1.</w:t>
            </w:r>
          </w:p>
        </w:tc>
        <w:tc>
          <w:tcPr>
            <w:tcW w:w="0" w:type="auto"/>
            <w:tcBorders>
              <w:top w:val="single" w:sz="4" w:space="0" w:color="auto"/>
              <w:left w:val="single" w:sz="4" w:space="0" w:color="auto"/>
              <w:bottom w:val="single" w:sz="4" w:space="0" w:color="auto"/>
            </w:tcBorders>
          </w:tcPr>
          <w:p w14:paraId="4888313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35AE5141" w14:textId="77777777" w:rsidTr="0090608A">
        <w:tc>
          <w:tcPr>
            <w:tcW w:w="0" w:type="auto"/>
            <w:tcBorders>
              <w:top w:val="single" w:sz="4" w:space="0" w:color="auto"/>
              <w:bottom w:val="single" w:sz="4" w:space="0" w:color="auto"/>
              <w:right w:val="single" w:sz="4" w:space="0" w:color="auto"/>
            </w:tcBorders>
          </w:tcPr>
          <w:p w14:paraId="24605B2D"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6</w:t>
            </w:r>
          </w:p>
        </w:tc>
        <w:tc>
          <w:tcPr>
            <w:tcW w:w="0" w:type="auto"/>
            <w:tcBorders>
              <w:top w:val="single" w:sz="4" w:space="0" w:color="auto"/>
              <w:bottom w:val="single" w:sz="4" w:space="0" w:color="auto"/>
              <w:right w:val="single" w:sz="4" w:space="0" w:color="auto"/>
            </w:tcBorders>
          </w:tcPr>
          <w:p w14:paraId="1F968459"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 xml:space="preserve">Столовые; кафе; рестораны; иные предприятия общественного </w:t>
            </w:r>
            <w:r w:rsidRPr="003C724B">
              <w:rPr>
                <w:rFonts w:ascii="Times New Roman" w:eastAsia="Calibri" w:hAnsi="Times New Roman" w:cs="Times New Roman"/>
                <w:color w:val="auto"/>
                <w:lang w:eastAsia="en-US" w:bidi="ar-SA"/>
              </w:rPr>
              <w:lastRenderedPageBreak/>
              <w:t>питания, доступные без ограничений</w:t>
            </w:r>
          </w:p>
        </w:tc>
        <w:tc>
          <w:tcPr>
            <w:tcW w:w="0" w:type="auto"/>
            <w:tcBorders>
              <w:top w:val="single" w:sz="4" w:space="0" w:color="auto"/>
              <w:left w:val="single" w:sz="4" w:space="0" w:color="auto"/>
              <w:bottom w:val="single" w:sz="4" w:space="0" w:color="auto"/>
              <w:right w:val="single" w:sz="4" w:space="0" w:color="auto"/>
            </w:tcBorders>
          </w:tcPr>
          <w:p w14:paraId="6C600A3E" w14:textId="77777777" w:rsidR="003C724B" w:rsidRPr="003C724B" w:rsidRDefault="003C724B" w:rsidP="003C724B">
            <w:pPr>
              <w:widowControl/>
              <w:jc w:val="both"/>
              <w:rPr>
                <w:rFonts w:ascii="Times New Roman" w:eastAsia="Times New Roman" w:hAnsi="Times New Roman" w:cs="Times New Roman"/>
                <w:color w:val="auto"/>
                <w:lang w:eastAsia="en-US" w:bidi="ar-SA"/>
              </w:rPr>
            </w:pPr>
            <w:r w:rsidRPr="003C724B">
              <w:rPr>
                <w:rFonts w:ascii="Times New Roman" w:eastAsia="Times New Roman" w:hAnsi="Times New Roman" w:cs="Times New Roman"/>
                <w:color w:val="auto"/>
                <w:lang w:eastAsia="en-US" w:bidi="ar-SA"/>
              </w:rPr>
              <w:lastRenderedPageBreak/>
              <w:t>Согласно таблице 56 НГП КК.</w:t>
            </w:r>
          </w:p>
        </w:tc>
        <w:tc>
          <w:tcPr>
            <w:tcW w:w="0" w:type="auto"/>
            <w:tcBorders>
              <w:top w:val="single" w:sz="4" w:space="0" w:color="auto"/>
              <w:left w:val="single" w:sz="4" w:space="0" w:color="auto"/>
              <w:bottom w:val="single" w:sz="4" w:space="0" w:color="auto"/>
            </w:tcBorders>
          </w:tcPr>
          <w:p w14:paraId="3B75EA6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bl>
    <w:p w14:paraId="7B6FEA4D" w14:textId="77777777" w:rsidR="003C724B" w:rsidRDefault="003C724B" w:rsidP="00321E98">
      <w:pPr>
        <w:pStyle w:val="1"/>
        <w:tabs>
          <w:tab w:val="left" w:pos="1392"/>
          <w:tab w:val="left" w:pos="1714"/>
        </w:tabs>
        <w:ind w:firstLine="0"/>
        <w:jc w:val="both"/>
        <w:rPr>
          <w:color w:val="auto"/>
          <w:sz w:val="28"/>
          <w:szCs w:val="28"/>
        </w:rPr>
      </w:pPr>
    </w:p>
    <w:p w14:paraId="0F7C74F3" w14:textId="0AA12E41" w:rsidR="003C724B" w:rsidRDefault="00532B90" w:rsidP="00321E98">
      <w:pPr>
        <w:pStyle w:val="1"/>
        <w:tabs>
          <w:tab w:val="left" w:pos="1392"/>
          <w:tab w:val="left" w:pos="1714"/>
        </w:tabs>
        <w:ind w:firstLine="0"/>
        <w:jc w:val="both"/>
        <w:rPr>
          <w:b/>
          <w:color w:val="auto"/>
          <w:sz w:val="28"/>
          <w:szCs w:val="28"/>
        </w:rPr>
      </w:pPr>
      <w:r w:rsidRPr="003A6B0B">
        <w:rPr>
          <w:b/>
          <w:color w:val="auto"/>
          <w:sz w:val="28"/>
          <w:szCs w:val="28"/>
        </w:rPr>
        <w:t>2</w:t>
      </w:r>
      <w:r w:rsidR="003A6B0B" w:rsidRPr="003A6B0B">
        <w:rPr>
          <w:b/>
          <w:color w:val="auto"/>
          <w:sz w:val="28"/>
          <w:szCs w:val="28"/>
        </w:rPr>
        <w:t>.2.</w:t>
      </w:r>
      <w:r w:rsidR="00F261C7">
        <w:rPr>
          <w:b/>
          <w:color w:val="auto"/>
          <w:sz w:val="28"/>
          <w:szCs w:val="28"/>
        </w:rPr>
        <w:t>2</w:t>
      </w:r>
      <w:r w:rsidR="00EB7735">
        <w:rPr>
          <w:b/>
          <w:color w:val="auto"/>
          <w:sz w:val="28"/>
          <w:szCs w:val="28"/>
        </w:rPr>
        <w:t>1</w:t>
      </w:r>
      <w:r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p>
    <w:p w14:paraId="349F5430" w14:textId="77777777" w:rsidR="00D47B74" w:rsidRPr="00D47B74" w:rsidRDefault="00D47B74" w:rsidP="00321E98">
      <w:pPr>
        <w:pStyle w:val="1"/>
        <w:tabs>
          <w:tab w:val="left" w:pos="1392"/>
          <w:tab w:val="left" w:pos="1714"/>
        </w:tabs>
        <w:ind w:firstLine="0"/>
        <w:jc w:val="both"/>
        <w:rPr>
          <w:color w:val="auto"/>
          <w:sz w:val="28"/>
          <w:szCs w:val="28"/>
        </w:rPr>
      </w:pPr>
      <w:r w:rsidRPr="00D47B74">
        <w:rPr>
          <w:color w:val="auto"/>
          <w:sz w:val="28"/>
          <w:szCs w:val="28"/>
        </w:rPr>
        <w:t>Расчетные показатели минимально допустимого уровня обеспеченности источниками противопожарного водоснабжения устанавливаются согласно ст. 62 Федерального закона от 22.07.2008 № 123-ФЗ «Технический регламент о требованиях пожарной безопасности» и СП 8.13130 «Системы противопожарной защиты. Наружное противопожарное водоснабжение. Требования пожарной безопасности</w:t>
      </w:r>
    </w:p>
    <w:p w14:paraId="5F6D7AF8" w14:textId="77777777" w:rsidR="00992ED6" w:rsidRDefault="00992ED6" w:rsidP="00321E98">
      <w:pPr>
        <w:pStyle w:val="1"/>
        <w:tabs>
          <w:tab w:val="left" w:pos="1392"/>
          <w:tab w:val="left" w:pos="1714"/>
        </w:tabs>
        <w:ind w:firstLine="0"/>
        <w:jc w:val="both"/>
        <w:rPr>
          <w:color w:val="auto"/>
          <w:sz w:val="28"/>
          <w:szCs w:val="28"/>
        </w:rPr>
      </w:pPr>
      <w:r w:rsidRPr="00992ED6">
        <w:rPr>
          <w:color w:val="auto"/>
          <w:sz w:val="28"/>
          <w:szCs w:val="28"/>
        </w:rPr>
        <w:t>Расчетные показатели, устанавливаемые для объектов в области предупреждения и ликвидации последствий чрезвычайных ситуаций и гражданской обороне</w:t>
      </w:r>
      <w:r w:rsidR="00C67DFF">
        <w:rPr>
          <w:color w:val="auto"/>
          <w:sz w:val="28"/>
          <w:szCs w:val="28"/>
        </w:rPr>
        <w:t xml:space="preserve"> представлены в Таблице 3</w:t>
      </w:r>
      <w:r>
        <w:rPr>
          <w:color w:val="auto"/>
          <w:sz w:val="28"/>
          <w:szCs w:val="28"/>
        </w:rPr>
        <w:t>0</w:t>
      </w:r>
    </w:p>
    <w:p w14:paraId="06136B84" w14:textId="77777777" w:rsidR="00992ED6" w:rsidRPr="00C67DFF" w:rsidRDefault="00C67DFF" w:rsidP="00992ED6">
      <w:pPr>
        <w:pStyle w:val="1"/>
        <w:tabs>
          <w:tab w:val="left" w:pos="1392"/>
          <w:tab w:val="left" w:pos="1714"/>
        </w:tabs>
        <w:ind w:firstLine="0"/>
        <w:jc w:val="right"/>
        <w:rPr>
          <w:color w:val="auto"/>
        </w:rPr>
      </w:pPr>
      <w:r>
        <w:rPr>
          <w:color w:val="auto"/>
        </w:rPr>
        <w:t>Таблица 3</w:t>
      </w:r>
      <w:r w:rsidR="00992ED6" w:rsidRPr="00C67DFF">
        <w:rPr>
          <w:color w:val="auto"/>
        </w:rPr>
        <w:t>0</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94"/>
        <w:gridCol w:w="2195"/>
        <w:gridCol w:w="3538"/>
        <w:gridCol w:w="3295"/>
      </w:tblGrid>
      <w:tr w:rsidR="003C724B" w:rsidRPr="003C724B" w14:paraId="7002EA16" w14:textId="77777777" w:rsidTr="0090608A">
        <w:trPr>
          <w:tblHeader/>
        </w:trPr>
        <w:tc>
          <w:tcPr>
            <w:tcW w:w="0" w:type="auto"/>
            <w:vMerge w:val="restart"/>
            <w:tcBorders>
              <w:top w:val="single" w:sz="4" w:space="0" w:color="auto"/>
              <w:right w:val="single" w:sz="4" w:space="0" w:color="auto"/>
            </w:tcBorders>
          </w:tcPr>
          <w:p w14:paraId="32105E40"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Calibri" w:hAnsi="Times New Roman" w:cs="Times New Roman"/>
                <w:b/>
                <w:bCs/>
                <w:color w:val="auto"/>
                <w:lang w:eastAsia="en-US" w:bidi="ar-SA"/>
              </w:rPr>
              <w:t>№ п/п</w:t>
            </w:r>
          </w:p>
        </w:tc>
        <w:tc>
          <w:tcPr>
            <w:tcW w:w="0" w:type="auto"/>
            <w:vMerge w:val="restart"/>
            <w:tcBorders>
              <w:top w:val="single" w:sz="4" w:space="0" w:color="auto"/>
              <w:right w:val="single" w:sz="4" w:space="0" w:color="auto"/>
            </w:tcBorders>
          </w:tcPr>
          <w:p w14:paraId="38FC990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Объекты капитального строительства</w:t>
            </w:r>
          </w:p>
        </w:tc>
        <w:tc>
          <w:tcPr>
            <w:tcW w:w="0" w:type="auto"/>
            <w:gridSpan w:val="2"/>
            <w:tcBorders>
              <w:top w:val="single" w:sz="4" w:space="0" w:color="auto"/>
              <w:left w:val="single" w:sz="4" w:space="0" w:color="auto"/>
              <w:bottom w:val="single" w:sz="4" w:space="0" w:color="auto"/>
            </w:tcBorders>
          </w:tcPr>
          <w:p w14:paraId="4D87DBA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Нормативный правовой акт, устанавливающий расчетный показатель</w:t>
            </w:r>
          </w:p>
        </w:tc>
      </w:tr>
      <w:tr w:rsidR="003C724B" w:rsidRPr="003C724B" w14:paraId="59F8DBB3" w14:textId="77777777" w:rsidTr="0090608A">
        <w:trPr>
          <w:tblHeader/>
        </w:trPr>
        <w:tc>
          <w:tcPr>
            <w:tcW w:w="0" w:type="auto"/>
            <w:vMerge/>
            <w:tcBorders>
              <w:bottom w:val="single" w:sz="4" w:space="0" w:color="auto"/>
              <w:right w:val="single" w:sz="4" w:space="0" w:color="auto"/>
            </w:tcBorders>
          </w:tcPr>
          <w:p w14:paraId="3ADB4C52"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p>
        </w:tc>
        <w:tc>
          <w:tcPr>
            <w:tcW w:w="0" w:type="auto"/>
            <w:vMerge/>
            <w:tcBorders>
              <w:bottom w:val="single" w:sz="4" w:space="0" w:color="auto"/>
              <w:right w:val="single" w:sz="4" w:space="0" w:color="auto"/>
            </w:tcBorders>
          </w:tcPr>
          <w:p w14:paraId="0A0BC939" w14:textId="77777777" w:rsidR="003C724B" w:rsidRPr="003C724B" w:rsidRDefault="003C724B" w:rsidP="003C724B">
            <w:pPr>
              <w:widowControl/>
              <w:jc w:val="center"/>
              <w:rPr>
                <w:rFonts w:ascii="Times New Roman" w:eastAsia="Times New Roman" w:hAnsi="Times New Roman" w:cs="Times New Roman"/>
                <w:b/>
                <w:bCs/>
                <w:color w:val="auto"/>
                <w:lang w:eastAsia="en-US" w:bidi="ar-SA"/>
              </w:rPr>
            </w:pPr>
          </w:p>
        </w:tc>
        <w:tc>
          <w:tcPr>
            <w:tcW w:w="0" w:type="auto"/>
            <w:tcBorders>
              <w:top w:val="single" w:sz="4" w:space="0" w:color="auto"/>
              <w:left w:val="single" w:sz="4" w:space="0" w:color="auto"/>
              <w:bottom w:val="single" w:sz="4" w:space="0" w:color="auto"/>
              <w:right w:val="single" w:sz="4" w:space="0" w:color="auto"/>
            </w:tcBorders>
          </w:tcPr>
          <w:p w14:paraId="0133449C"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минимально допустимого уровня обеспеченности объектами</w:t>
            </w:r>
          </w:p>
        </w:tc>
        <w:tc>
          <w:tcPr>
            <w:tcW w:w="0" w:type="auto"/>
            <w:tcBorders>
              <w:top w:val="single" w:sz="4" w:space="0" w:color="auto"/>
              <w:left w:val="single" w:sz="4" w:space="0" w:color="auto"/>
              <w:bottom w:val="single" w:sz="4" w:space="0" w:color="auto"/>
            </w:tcBorders>
          </w:tcPr>
          <w:p w14:paraId="26DBD14A" w14:textId="77777777" w:rsidR="003C724B" w:rsidRPr="003C724B" w:rsidRDefault="003C724B" w:rsidP="003C724B">
            <w:pPr>
              <w:widowControl/>
              <w:jc w:val="center"/>
              <w:rPr>
                <w:rFonts w:ascii="Times New Roman" w:eastAsia="Calibri" w:hAnsi="Times New Roman" w:cs="Times New Roman"/>
                <w:b/>
                <w:bCs/>
                <w:color w:val="auto"/>
                <w:lang w:eastAsia="en-US" w:bidi="ar-SA"/>
              </w:rPr>
            </w:pPr>
            <w:r w:rsidRPr="003C724B">
              <w:rPr>
                <w:rFonts w:ascii="Times New Roman" w:eastAsia="Times New Roman" w:hAnsi="Times New Roman" w:cs="Times New Roman"/>
                <w:b/>
                <w:bCs/>
                <w:color w:val="auto"/>
                <w:lang w:eastAsia="en-US" w:bidi="ar-SA"/>
              </w:rPr>
              <w:t>максимально допустимого уровня территориальной доступности</w:t>
            </w:r>
          </w:p>
        </w:tc>
      </w:tr>
      <w:tr w:rsidR="003C724B" w:rsidRPr="003C724B" w14:paraId="30A1520B" w14:textId="77777777" w:rsidTr="0090608A">
        <w:tc>
          <w:tcPr>
            <w:tcW w:w="0" w:type="auto"/>
            <w:tcBorders>
              <w:top w:val="single" w:sz="4" w:space="0" w:color="auto"/>
              <w:bottom w:val="single" w:sz="4" w:space="0" w:color="auto"/>
              <w:right w:val="single" w:sz="4" w:space="0" w:color="auto"/>
            </w:tcBorders>
          </w:tcPr>
          <w:p w14:paraId="3B1142DF"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1</w:t>
            </w:r>
          </w:p>
        </w:tc>
        <w:tc>
          <w:tcPr>
            <w:tcW w:w="0" w:type="auto"/>
            <w:tcBorders>
              <w:top w:val="single" w:sz="4" w:space="0" w:color="auto"/>
              <w:bottom w:val="single" w:sz="4" w:space="0" w:color="auto"/>
              <w:right w:val="single" w:sz="4" w:space="0" w:color="auto"/>
            </w:tcBorders>
          </w:tcPr>
          <w:p w14:paraId="203F4945"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Пожарное депо</w:t>
            </w:r>
          </w:p>
        </w:tc>
        <w:tc>
          <w:tcPr>
            <w:tcW w:w="0" w:type="auto"/>
            <w:tcBorders>
              <w:top w:val="single" w:sz="4" w:space="0" w:color="auto"/>
              <w:left w:val="single" w:sz="4" w:space="0" w:color="auto"/>
              <w:bottom w:val="single" w:sz="4" w:space="0" w:color="auto"/>
              <w:right w:val="single" w:sz="4" w:space="0" w:color="auto"/>
            </w:tcBorders>
          </w:tcPr>
          <w:p w14:paraId="36EA90E4"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Федеральный закон от 22.07.2008 № 123-ФЗ «Технический регламент о требованиях пожарной безопасности»</w:t>
            </w:r>
          </w:p>
        </w:tc>
        <w:tc>
          <w:tcPr>
            <w:tcW w:w="0" w:type="auto"/>
            <w:tcBorders>
              <w:top w:val="single" w:sz="4" w:space="0" w:color="auto"/>
              <w:left w:val="single" w:sz="4" w:space="0" w:color="auto"/>
              <w:bottom w:val="single" w:sz="4" w:space="0" w:color="auto"/>
            </w:tcBorders>
          </w:tcPr>
          <w:p w14:paraId="5FC556D7"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 76 Федерального закона от 22.07.2008 № 123-ФЗ «Технический регламент о требованиях пожарной безопасности»</w:t>
            </w:r>
          </w:p>
        </w:tc>
      </w:tr>
      <w:tr w:rsidR="003C724B" w:rsidRPr="003C724B" w14:paraId="0D14016D" w14:textId="77777777" w:rsidTr="0090608A">
        <w:tc>
          <w:tcPr>
            <w:tcW w:w="0" w:type="auto"/>
            <w:tcBorders>
              <w:top w:val="single" w:sz="4" w:space="0" w:color="auto"/>
              <w:bottom w:val="single" w:sz="4" w:space="0" w:color="auto"/>
              <w:right w:val="single" w:sz="4" w:space="0" w:color="auto"/>
            </w:tcBorders>
          </w:tcPr>
          <w:p w14:paraId="37D544F7"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2</w:t>
            </w:r>
          </w:p>
        </w:tc>
        <w:tc>
          <w:tcPr>
            <w:tcW w:w="0" w:type="auto"/>
            <w:tcBorders>
              <w:top w:val="single" w:sz="4" w:space="0" w:color="auto"/>
              <w:bottom w:val="single" w:sz="4" w:space="0" w:color="auto"/>
              <w:right w:val="single" w:sz="4" w:space="0" w:color="auto"/>
            </w:tcBorders>
          </w:tcPr>
          <w:p w14:paraId="0BC390D3"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Спасательный пост (станция) на водных объектах</w:t>
            </w:r>
          </w:p>
        </w:tc>
        <w:tc>
          <w:tcPr>
            <w:tcW w:w="0" w:type="auto"/>
            <w:tcBorders>
              <w:top w:val="single" w:sz="4" w:space="0" w:color="auto"/>
              <w:left w:val="single" w:sz="4" w:space="0" w:color="auto"/>
              <w:bottom w:val="single" w:sz="4" w:space="0" w:color="auto"/>
              <w:right w:val="single" w:sz="4" w:space="0" w:color="auto"/>
            </w:tcBorders>
          </w:tcPr>
          <w:p w14:paraId="6897A101"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СТО ВОСВОД 032.02.1-2016 «Объекты ВОСВОД водно-спасательные. Общие требования проектирования и размещения»</w:t>
            </w:r>
          </w:p>
        </w:tc>
        <w:tc>
          <w:tcPr>
            <w:tcW w:w="0" w:type="auto"/>
            <w:tcBorders>
              <w:top w:val="single" w:sz="4" w:space="0" w:color="auto"/>
              <w:left w:val="single" w:sz="4" w:space="0" w:color="auto"/>
              <w:bottom w:val="single" w:sz="4" w:space="0" w:color="auto"/>
            </w:tcBorders>
          </w:tcPr>
          <w:p w14:paraId="1C087F9A"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w:t>
            </w:r>
          </w:p>
        </w:tc>
      </w:tr>
      <w:tr w:rsidR="003C724B" w:rsidRPr="003C724B" w14:paraId="2CFD8745" w14:textId="77777777" w:rsidTr="0090608A">
        <w:tc>
          <w:tcPr>
            <w:tcW w:w="0" w:type="auto"/>
            <w:tcBorders>
              <w:top w:val="single" w:sz="4" w:space="0" w:color="auto"/>
              <w:bottom w:val="single" w:sz="4" w:space="0" w:color="auto"/>
              <w:right w:val="single" w:sz="4" w:space="0" w:color="auto"/>
            </w:tcBorders>
          </w:tcPr>
          <w:p w14:paraId="53877B34"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3</w:t>
            </w:r>
          </w:p>
        </w:tc>
        <w:tc>
          <w:tcPr>
            <w:tcW w:w="0" w:type="auto"/>
            <w:tcBorders>
              <w:top w:val="single" w:sz="4" w:space="0" w:color="auto"/>
              <w:bottom w:val="single" w:sz="4" w:space="0" w:color="auto"/>
              <w:right w:val="single" w:sz="4" w:space="0" w:color="auto"/>
            </w:tcBorders>
          </w:tcPr>
          <w:p w14:paraId="0F8E541C" w14:textId="77777777" w:rsidR="003C724B" w:rsidRPr="003C724B" w:rsidRDefault="003C724B" w:rsidP="003C724B">
            <w:pPr>
              <w:widowControl/>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Защитное сооружение гражданской обороны</w:t>
            </w:r>
          </w:p>
        </w:tc>
        <w:tc>
          <w:tcPr>
            <w:tcW w:w="0" w:type="auto"/>
            <w:tcBorders>
              <w:top w:val="single" w:sz="4" w:space="0" w:color="auto"/>
              <w:left w:val="single" w:sz="4" w:space="0" w:color="auto"/>
              <w:bottom w:val="single" w:sz="4" w:space="0" w:color="auto"/>
              <w:right w:val="single" w:sz="4" w:space="0" w:color="auto"/>
            </w:tcBorders>
          </w:tcPr>
          <w:p w14:paraId="623D5DF5"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bidi="ar-SA"/>
              </w:rPr>
              <w:t>Пункт 3 постановления Правительства Российской Федерации от 29.11.1999 № 1309 «О порядке создания убежищ и иных объектов гражданской обороны»</w:t>
            </w:r>
          </w:p>
        </w:tc>
        <w:tc>
          <w:tcPr>
            <w:tcW w:w="0" w:type="auto"/>
            <w:tcBorders>
              <w:top w:val="single" w:sz="4" w:space="0" w:color="auto"/>
              <w:left w:val="single" w:sz="4" w:space="0" w:color="auto"/>
              <w:bottom w:val="single" w:sz="4" w:space="0" w:color="auto"/>
            </w:tcBorders>
          </w:tcPr>
          <w:p w14:paraId="674A6B26" w14:textId="77777777" w:rsidR="003C724B" w:rsidRPr="003C724B" w:rsidRDefault="003C724B" w:rsidP="003C724B">
            <w:pPr>
              <w:widowControl/>
              <w:jc w:val="both"/>
              <w:rPr>
                <w:rFonts w:ascii="Times New Roman" w:eastAsia="Calibri" w:hAnsi="Times New Roman" w:cs="Times New Roman"/>
                <w:color w:val="auto"/>
                <w:lang w:eastAsia="en-US" w:bidi="ar-SA"/>
              </w:rPr>
            </w:pPr>
            <w:r w:rsidRPr="003C724B">
              <w:rPr>
                <w:rFonts w:ascii="Times New Roman" w:eastAsia="Calibri" w:hAnsi="Times New Roman" w:cs="Times New Roman"/>
                <w:color w:val="auto"/>
                <w:lang w:eastAsia="en-US" w:bidi="ar-SA"/>
              </w:rPr>
              <w:t>Пункт 4.12 СП 88.13330.2014 «СНиП II-11-77. Защитные сооружения гражданской обороны»</w:t>
            </w:r>
          </w:p>
        </w:tc>
      </w:tr>
    </w:tbl>
    <w:p w14:paraId="153B1C37" w14:textId="77777777" w:rsidR="003C724B" w:rsidRDefault="003C724B" w:rsidP="00321E98">
      <w:pPr>
        <w:pStyle w:val="1"/>
        <w:tabs>
          <w:tab w:val="left" w:pos="1392"/>
          <w:tab w:val="left" w:pos="1714"/>
        </w:tabs>
        <w:ind w:firstLine="0"/>
        <w:jc w:val="both"/>
        <w:rPr>
          <w:color w:val="auto"/>
          <w:sz w:val="28"/>
          <w:szCs w:val="28"/>
        </w:rPr>
      </w:pPr>
    </w:p>
    <w:p w14:paraId="17B61BA9" w14:textId="6F77FAEC" w:rsidR="003C724B" w:rsidRDefault="003A6B0B" w:rsidP="00321E98">
      <w:pPr>
        <w:pStyle w:val="1"/>
        <w:tabs>
          <w:tab w:val="left" w:pos="1392"/>
          <w:tab w:val="left" w:pos="1714"/>
        </w:tabs>
        <w:ind w:firstLine="0"/>
        <w:jc w:val="both"/>
        <w:rPr>
          <w:b/>
          <w:color w:val="auto"/>
          <w:sz w:val="28"/>
          <w:szCs w:val="28"/>
        </w:rPr>
      </w:pPr>
      <w:r w:rsidRPr="003A6B0B">
        <w:rPr>
          <w:b/>
          <w:color w:val="auto"/>
          <w:sz w:val="28"/>
          <w:szCs w:val="28"/>
        </w:rPr>
        <w:t>2.2.2</w:t>
      </w:r>
      <w:r w:rsidR="00EB7735">
        <w:rPr>
          <w:b/>
          <w:color w:val="auto"/>
          <w:sz w:val="28"/>
          <w:szCs w:val="28"/>
        </w:rPr>
        <w:t>2</w:t>
      </w:r>
      <w:r w:rsidR="00992ED6" w:rsidRPr="003A6B0B">
        <w:rPr>
          <w:b/>
          <w:color w:val="auto"/>
          <w:sz w:val="28"/>
          <w:szCs w:val="28"/>
        </w:rPr>
        <w:t>.</w:t>
      </w:r>
      <w:r w:rsidR="00F261C7">
        <w:rPr>
          <w:b/>
          <w:color w:val="auto"/>
          <w:sz w:val="28"/>
          <w:szCs w:val="28"/>
        </w:rPr>
        <w:t xml:space="preserve"> </w:t>
      </w:r>
      <w:r w:rsidR="003C724B" w:rsidRPr="003A6B0B">
        <w:rPr>
          <w:b/>
          <w:color w:val="auto"/>
          <w:sz w:val="28"/>
          <w:szCs w:val="28"/>
        </w:rPr>
        <w:t>Расчетные показатели, устанавливаемые для объектов обслуживания маломобильных групп населения</w:t>
      </w:r>
    </w:p>
    <w:p w14:paraId="404FE648" w14:textId="77777777" w:rsidR="003C724B" w:rsidRDefault="003C724B" w:rsidP="00321E98">
      <w:pPr>
        <w:pStyle w:val="1"/>
        <w:tabs>
          <w:tab w:val="left" w:pos="1392"/>
          <w:tab w:val="left" w:pos="1714"/>
        </w:tabs>
        <w:ind w:firstLine="0"/>
        <w:jc w:val="both"/>
        <w:rPr>
          <w:color w:val="auto"/>
          <w:sz w:val="28"/>
          <w:szCs w:val="28"/>
        </w:rPr>
      </w:pPr>
      <w:r w:rsidRPr="003C724B">
        <w:rPr>
          <w:color w:val="auto"/>
          <w:sz w:val="28"/>
          <w:szCs w:val="28"/>
        </w:rPr>
        <w:t xml:space="preserve">Расчетные показатели минимально допустимого уровня обеспеченности объектами для обслуживания маломобильных групп населения и их территориальная доступность приняты в соответствии с СП 42.13330.2016, нормативами градостроительного проектирования Краснодарского края и СП </w:t>
      </w:r>
      <w:r w:rsidRPr="003C724B">
        <w:rPr>
          <w:color w:val="auto"/>
          <w:sz w:val="28"/>
          <w:szCs w:val="28"/>
        </w:rPr>
        <w:lastRenderedPageBreak/>
        <w:t>59.13330.2016.</w:t>
      </w:r>
    </w:p>
    <w:p w14:paraId="5442215C" w14:textId="47982478" w:rsidR="00865D06" w:rsidRDefault="00865D06" w:rsidP="00321E98">
      <w:pPr>
        <w:pStyle w:val="1"/>
        <w:tabs>
          <w:tab w:val="left" w:pos="1392"/>
          <w:tab w:val="left" w:pos="1714"/>
        </w:tabs>
        <w:ind w:firstLine="0"/>
        <w:jc w:val="both"/>
        <w:rPr>
          <w:b/>
          <w:color w:val="auto"/>
          <w:sz w:val="28"/>
          <w:szCs w:val="28"/>
        </w:rPr>
      </w:pPr>
      <w:r>
        <w:rPr>
          <w:b/>
          <w:color w:val="auto"/>
          <w:sz w:val="28"/>
          <w:szCs w:val="28"/>
        </w:rPr>
        <w:t>2</w:t>
      </w:r>
      <w:r w:rsidR="003A6B0B">
        <w:rPr>
          <w:b/>
          <w:color w:val="auto"/>
          <w:sz w:val="28"/>
          <w:szCs w:val="28"/>
        </w:rPr>
        <w:t>.2.2</w:t>
      </w:r>
      <w:r w:rsidR="00EB7735">
        <w:rPr>
          <w:b/>
          <w:color w:val="auto"/>
          <w:sz w:val="28"/>
          <w:szCs w:val="28"/>
        </w:rPr>
        <w:t>3</w:t>
      </w:r>
      <w:r>
        <w:rPr>
          <w:b/>
          <w:color w:val="auto"/>
          <w:sz w:val="28"/>
          <w:szCs w:val="28"/>
        </w:rPr>
        <w:t>.</w:t>
      </w:r>
      <w:r w:rsidRPr="00865D06">
        <w:rPr>
          <w:b/>
          <w:color w:val="auto"/>
          <w:sz w:val="28"/>
          <w:szCs w:val="28"/>
        </w:rPr>
        <w:tab/>
        <w:t>Расчетные показатели, устанавливаемые для объектов жилищного строительства в отношении жилфонда социального использования</w:t>
      </w:r>
    </w:p>
    <w:p w14:paraId="0806B206" w14:textId="77777777" w:rsidR="00865D06" w:rsidRPr="00865D06" w:rsidRDefault="00865D06" w:rsidP="00865D06">
      <w:pPr>
        <w:pStyle w:val="1"/>
        <w:tabs>
          <w:tab w:val="left" w:pos="1392"/>
          <w:tab w:val="left" w:pos="1714"/>
        </w:tabs>
        <w:jc w:val="both"/>
        <w:rPr>
          <w:color w:val="auto"/>
          <w:sz w:val="28"/>
          <w:szCs w:val="28"/>
        </w:rPr>
      </w:pPr>
      <w:r w:rsidRPr="00865D06">
        <w:rPr>
          <w:color w:val="auto"/>
          <w:sz w:val="28"/>
          <w:szCs w:val="28"/>
        </w:rPr>
        <w:t>Норма предоставления площади жилого помещения и минимальный размер квартир социального использования установлены в соответствии с Федеральным законом от 30.12.2012 № 283-ФЗ (ред. от 28.06.2021)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14:paraId="03E83D5E"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Расчетные показатели по благоустройству придомовых территорий установлены в соответствии с СП 42.13330.2016 и согласно Приказу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7F86E090" w14:textId="6F7567CB" w:rsidR="00865D06" w:rsidRDefault="003A6B0B" w:rsidP="00865D06">
      <w:pPr>
        <w:pStyle w:val="1"/>
        <w:tabs>
          <w:tab w:val="left" w:pos="1392"/>
          <w:tab w:val="left" w:pos="1714"/>
        </w:tabs>
        <w:ind w:firstLine="0"/>
        <w:jc w:val="both"/>
        <w:rPr>
          <w:b/>
          <w:color w:val="auto"/>
          <w:sz w:val="28"/>
          <w:szCs w:val="28"/>
        </w:rPr>
      </w:pPr>
      <w:r>
        <w:rPr>
          <w:b/>
          <w:color w:val="auto"/>
          <w:sz w:val="28"/>
          <w:szCs w:val="28"/>
        </w:rPr>
        <w:t>2.2.2</w:t>
      </w:r>
      <w:r w:rsidR="00EB7735">
        <w:rPr>
          <w:b/>
          <w:color w:val="auto"/>
          <w:sz w:val="28"/>
          <w:szCs w:val="28"/>
        </w:rPr>
        <w:t>4</w:t>
      </w:r>
      <w:r>
        <w:rPr>
          <w:b/>
          <w:color w:val="auto"/>
          <w:sz w:val="28"/>
          <w:szCs w:val="28"/>
        </w:rPr>
        <w:t>.</w:t>
      </w:r>
      <w:r w:rsidR="00865D06" w:rsidRPr="00865D06">
        <w:rPr>
          <w:b/>
          <w:color w:val="auto"/>
          <w:sz w:val="28"/>
          <w:szCs w:val="28"/>
        </w:rPr>
        <w:t xml:space="preserve"> Расчетные показатели, устанавливаемые для объектов в области озелененных территорий общего пользования</w:t>
      </w:r>
    </w:p>
    <w:p w14:paraId="7461F4F6" w14:textId="77777777" w:rsidR="00865D06" w:rsidRDefault="00865D06" w:rsidP="00865D06">
      <w:pPr>
        <w:pStyle w:val="1"/>
        <w:tabs>
          <w:tab w:val="left" w:pos="1392"/>
          <w:tab w:val="left" w:pos="1714"/>
        </w:tabs>
        <w:ind w:firstLine="0"/>
        <w:jc w:val="both"/>
        <w:rPr>
          <w:color w:val="auto"/>
          <w:sz w:val="28"/>
          <w:szCs w:val="28"/>
        </w:rPr>
      </w:pPr>
      <w:r w:rsidRPr="00865D06">
        <w:rPr>
          <w:color w:val="auto"/>
          <w:sz w:val="28"/>
          <w:szCs w:val="28"/>
        </w:rPr>
        <w:t>Предлагаемая система расчетных показателей основана на действующих федеральных и региональных н</w:t>
      </w:r>
      <w:r w:rsidR="00670A10">
        <w:rPr>
          <w:color w:val="auto"/>
          <w:sz w:val="28"/>
          <w:szCs w:val="28"/>
        </w:rPr>
        <w:t>ормах, НГП Краснодарского края.</w:t>
      </w:r>
      <w:r w:rsidRPr="00865D06">
        <w:rPr>
          <w:color w:val="auto"/>
          <w:sz w:val="28"/>
          <w:szCs w:val="28"/>
        </w:rPr>
        <w:t xml:space="preserve"> В качестве основополагающих документов при установлении нормативных значений показателей данной группы в настоящих нормативах были использованы СП 42.13330.2016 «Свод правил. Градостроительство. Планировка и застройка городских и сельских поселений. Актуализированная редакция СНиП 2.07.01-89», НГП Краснодарского края, а также приказ Минэкономразвития России от 15.02.2021 № 71 «Об утверждении Методических рекомендаций по подготовке нормативов градостроительного проектирования».</w:t>
      </w:r>
    </w:p>
    <w:p w14:paraId="6CFF7CEC" w14:textId="77777777" w:rsidR="00670A10" w:rsidRPr="00670A10" w:rsidRDefault="00670A10" w:rsidP="00670A10">
      <w:pPr>
        <w:pStyle w:val="1"/>
        <w:tabs>
          <w:tab w:val="left" w:pos="1392"/>
          <w:tab w:val="left" w:pos="1714"/>
        </w:tabs>
        <w:jc w:val="both"/>
        <w:rPr>
          <w:color w:val="auto"/>
          <w:sz w:val="28"/>
          <w:szCs w:val="28"/>
        </w:rPr>
      </w:pPr>
      <w:r>
        <w:rPr>
          <w:color w:val="auto"/>
          <w:sz w:val="28"/>
          <w:szCs w:val="28"/>
        </w:rPr>
        <w:t xml:space="preserve"> </w:t>
      </w:r>
      <w:r w:rsidRPr="00670A10">
        <w:rPr>
          <w:color w:val="auto"/>
          <w:sz w:val="28"/>
          <w:szCs w:val="28"/>
        </w:rPr>
        <w:t xml:space="preserve"> Показатель минимальной обеспеченности озелененными территориями общего пользования жилых районов, жилых кварталов принимается 6 кв. м/чел.</w:t>
      </w:r>
    </w:p>
    <w:p w14:paraId="206857C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Показатели максимальной доступности объектов озеленения общего пользования для городских садов и скверов приняты в соответствии с СП 42.13330.2016.</w:t>
      </w:r>
    </w:p>
    <w:p w14:paraId="5DFD4D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Радиус доступности объектов озеленения:</w:t>
      </w:r>
    </w:p>
    <w:p w14:paraId="5988B0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общегородского значения 20 минут;</w:t>
      </w:r>
    </w:p>
    <w:p w14:paraId="6BED661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объектов районного значения 15 минут, или 1200 метров;</w:t>
      </w:r>
    </w:p>
    <w:p w14:paraId="0D73148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для озеленения микрорайонов – не более 400 метров.</w:t>
      </w:r>
    </w:p>
    <w:p w14:paraId="12E7E05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Минимальные размеры площади объектов озеленения принимаются:</w:t>
      </w:r>
    </w:p>
    <w:p w14:paraId="6496BDF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городских парков – 15 га;</w:t>
      </w:r>
    </w:p>
    <w:p w14:paraId="06020AA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парков планировочных районов (жилых районов) – 10 га;</w:t>
      </w:r>
    </w:p>
    <w:p w14:paraId="175EF69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садов жилых зон (микрорайонов) – 3 га;</w:t>
      </w:r>
    </w:p>
    <w:p w14:paraId="3127D85A"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скверов – не устанавливается;</w:t>
      </w:r>
    </w:p>
    <w:p w14:paraId="60A3BD1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бульваров – ширина бульваров с одной продольной аллеей следует принимать не менее 18 м по оси улиц, и не менее 10 метров с одной стороны улицы между проезжей частью и застройкой.</w:t>
      </w:r>
    </w:p>
    <w:p w14:paraId="04996D94"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Соотношение элементов территории объекта озеленения следует принимать (% от общей площади):</w:t>
      </w:r>
    </w:p>
    <w:p w14:paraId="0D0D7AE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Парк:</w:t>
      </w:r>
    </w:p>
    <w:p w14:paraId="59314D0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lastRenderedPageBreak/>
        <w:t>- территории зеленых насаждений и водоемов - 75;</w:t>
      </w:r>
    </w:p>
    <w:p w14:paraId="5365069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дороги, тротуары - 10;</w:t>
      </w:r>
    </w:p>
    <w:p w14:paraId="65B9E0A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детские, спортивные площадки и площадки отдыха - 12;</w:t>
      </w:r>
    </w:p>
    <w:p w14:paraId="26EB9FA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вспомогательные, обслуживающие здания и сооружения - 5.</w:t>
      </w:r>
    </w:p>
    <w:p w14:paraId="38580290" w14:textId="77777777" w:rsidR="00670A10" w:rsidRPr="00670A10" w:rsidRDefault="00670A10" w:rsidP="00670A10">
      <w:pPr>
        <w:pStyle w:val="1"/>
        <w:tabs>
          <w:tab w:val="left" w:pos="1392"/>
          <w:tab w:val="left" w:pos="1714"/>
        </w:tabs>
        <w:jc w:val="both"/>
        <w:rPr>
          <w:color w:val="auto"/>
          <w:sz w:val="28"/>
          <w:szCs w:val="28"/>
        </w:rPr>
      </w:pPr>
      <w:proofErr w:type="gramStart"/>
      <w:r w:rsidRPr="00670A10">
        <w:rPr>
          <w:color w:val="auto"/>
          <w:sz w:val="28"/>
          <w:szCs w:val="28"/>
        </w:rPr>
        <w:t>Сад :</w:t>
      </w:r>
      <w:proofErr w:type="gramEnd"/>
    </w:p>
    <w:p w14:paraId="236719B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65-75;</w:t>
      </w:r>
    </w:p>
    <w:p w14:paraId="45516ACD"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 18-27;</w:t>
      </w:r>
    </w:p>
    <w:p w14:paraId="5F7B0998"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здания и сооружения – 2-5;</w:t>
      </w:r>
    </w:p>
    <w:p w14:paraId="0E2C053B"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городского значения:</w:t>
      </w:r>
    </w:p>
    <w:p w14:paraId="49D16952"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60-75;</w:t>
      </w:r>
    </w:p>
    <w:p w14:paraId="01C2542C"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аллеи, дорожки, площадки, малые формы – 40-25;</w:t>
      </w:r>
    </w:p>
    <w:p w14:paraId="1723C63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Сквер районного значения:</w:t>
      </w:r>
    </w:p>
    <w:p w14:paraId="52792373"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 территории зелёных насаждений и водоёмов – 70-80;</w:t>
      </w:r>
    </w:p>
    <w:p w14:paraId="0C51C4F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 аллеи, дорожки, площадки, малые формы – 30-20.</w:t>
      </w:r>
    </w:p>
    <w:p w14:paraId="37FE6843" w14:textId="735A2DE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2.2.</w:t>
      </w:r>
      <w:r w:rsidR="00D47B74">
        <w:rPr>
          <w:b/>
          <w:color w:val="auto"/>
          <w:sz w:val="28"/>
          <w:szCs w:val="28"/>
        </w:rPr>
        <w:t>2</w:t>
      </w:r>
      <w:r w:rsidR="00EB7735">
        <w:rPr>
          <w:b/>
          <w:color w:val="auto"/>
          <w:sz w:val="28"/>
          <w:szCs w:val="28"/>
        </w:rPr>
        <w:t>5</w:t>
      </w:r>
      <w:r w:rsidRPr="00670A10">
        <w:rPr>
          <w:b/>
          <w:color w:val="auto"/>
          <w:sz w:val="28"/>
          <w:szCs w:val="28"/>
        </w:rPr>
        <w:t>.</w:t>
      </w:r>
      <w:r w:rsidRPr="00670A10">
        <w:t xml:space="preserve"> </w:t>
      </w:r>
      <w:r>
        <w:rPr>
          <w:b/>
          <w:color w:val="auto"/>
          <w:sz w:val="28"/>
          <w:szCs w:val="28"/>
        </w:rPr>
        <w:t xml:space="preserve"> </w:t>
      </w:r>
      <w:r w:rsidRPr="00670A10">
        <w:rPr>
          <w:b/>
          <w:color w:val="auto"/>
          <w:sz w:val="28"/>
          <w:szCs w:val="28"/>
        </w:rPr>
        <w:t>Расчетные показатели, устанавливаемые для объектов в области создания условий для развития жилищного строительства</w:t>
      </w:r>
    </w:p>
    <w:p w14:paraId="35F2AA15"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Расчетные показатели в области создания условий для развития жилищного строительства, приняты в соответствии с:</w:t>
      </w:r>
    </w:p>
    <w:p w14:paraId="3973B601"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СП 42.13330.2016. Актуальная редакция СНиП 2.07.01-89*;</w:t>
      </w:r>
    </w:p>
    <w:p w14:paraId="271A1E0E"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НГП Краснодарского края;</w:t>
      </w:r>
    </w:p>
    <w:p w14:paraId="2FFFC2D3" w14:textId="77777777" w:rsidR="00670A10" w:rsidRDefault="00670A10" w:rsidP="00670A10">
      <w:pPr>
        <w:pStyle w:val="1"/>
        <w:tabs>
          <w:tab w:val="left" w:pos="1392"/>
          <w:tab w:val="left" w:pos="1714"/>
        </w:tabs>
        <w:ind w:firstLine="0"/>
        <w:jc w:val="both"/>
        <w:rPr>
          <w:color w:val="auto"/>
          <w:sz w:val="28"/>
          <w:szCs w:val="28"/>
        </w:rPr>
      </w:pPr>
      <w:r>
        <w:rPr>
          <w:color w:val="auto"/>
          <w:sz w:val="28"/>
          <w:szCs w:val="28"/>
        </w:rPr>
        <w:t xml:space="preserve">    </w:t>
      </w:r>
      <w:r w:rsidRPr="00670A10">
        <w:rPr>
          <w:color w:val="auto"/>
          <w:sz w:val="28"/>
          <w:szCs w:val="28"/>
        </w:rPr>
        <w:t>Приказом Департамента по архитектуре и градостроительству Краснодарского края от 14.12.2021 № 330 «О внесении изменений в приказ департамента по архитектуре и градостроительству Краснодарского края от 16 апреля 2015 № 78 «Об утверждении нормативов градостроительного прое</w:t>
      </w:r>
      <w:r>
        <w:rPr>
          <w:color w:val="auto"/>
          <w:sz w:val="28"/>
          <w:szCs w:val="28"/>
        </w:rPr>
        <w:t>ктирования Краснодарского края».</w:t>
      </w:r>
    </w:p>
    <w:p w14:paraId="01E1D3ED" w14:textId="77777777" w:rsidR="00670A10" w:rsidRDefault="00670A10" w:rsidP="00670A10">
      <w:pPr>
        <w:pStyle w:val="1"/>
        <w:tabs>
          <w:tab w:val="left" w:pos="1392"/>
          <w:tab w:val="left" w:pos="1714"/>
        </w:tabs>
        <w:ind w:firstLine="0"/>
        <w:jc w:val="both"/>
        <w:rPr>
          <w:color w:val="auto"/>
          <w:sz w:val="28"/>
          <w:szCs w:val="28"/>
        </w:rPr>
      </w:pPr>
    </w:p>
    <w:p w14:paraId="4F8BD236" w14:textId="26E02B42" w:rsidR="00670A10" w:rsidRDefault="00670A10" w:rsidP="00670A10">
      <w:pPr>
        <w:pStyle w:val="1"/>
        <w:tabs>
          <w:tab w:val="left" w:pos="1392"/>
          <w:tab w:val="left" w:pos="1714"/>
        </w:tabs>
        <w:ind w:firstLine="0"/>
        <w:jc w:val="both"/>
        <w:rPr>
          <w:b/>
          <w:color w:val="auto"/>
          <w:sz w:val="28"/>
          <w:szCs w:val="28"/>
        </w:rPr>
      </w:pPr>
      <w:r w:rsidRPr="00670A10">
        <w:rPr>
          <w:b/>
          <w:color w:val="auto"/>
          <w:sz w:val="28"/>
          <w:szCs w:val="28"/>
        </w:rPr>
        <w:t>2</w:t>
      </w:r>
      <w:r w:rsidR="003A6B0B">
        <w:rPr>
          <w:b/>
          <w:color w:val="auto"/>
          <w:sz w:val="28"/>
          <w:szCs w:val="28"/>
        </w:rPr>
        <w:t>.2.</w:t>
      </w:r>
      <w:r w:rsidR="00F261C7">
        <w:rPr>
          <w:b/>
          <w:color w:val="auto"/>
          <w:sz w:val="28"/>
          <w:szCs w:val="28"/>
        </w:rPr>
        <w:t>2</w:t>
      </w:r>
      <w:r w:rsidR="00EB7735">
        <w:rPr>
          <w:b/>
          <w:color w:val="auto"/>
          <w:sz w:val="28"/>
          <w:szCs w:val="28"/>
        </w:rPr>
        <w:t>6</w:t>
      </w:r>
      <w:r w:rsidRPr="00670A10">
        <w:rPr>
          <w:b/>
          <w:color w:val="auto"/>
          <w:sz w:val="28"/>
          <w:szCs w:val="28"/>
        </w:rPr>
        <w:t>.</w:t>
      </w:r>
      <w:r w:rsidRPr="00670A10">
        <w:rPr>
          <w:b/>
          <w:color w:val="auto"/>
          <w:sz w:val="28"/>
          <w:szCs w:val="28"/>
        </w:rPr>
        <w:tab/>
        <w:t>Расчетные показатели, устанавливаемые для объектов в области хранения индивидуальных транспортных средств</w:t>
      </w:r>
      <w:r w:rsidR="00CC3B65">
        <w:rPr>
          <w:b/>
          <w:color w:val="auto"/>
          <w:sz w:val="28"/>
          <w:szCs w:val="28"/>
        </w:rPr>
        <w:t xml:space="preserve"> </w:t>
      </w:r>
      <w:r w:rsidR="00CC3B65" w:rsidRPr="00CC3B65">
        <w:rPr>
          <w:b/>
          <w:color w:val="auto"/>
          <w:sz w:val="28"/>
          <w:szCs w:val="28"/>
        </w:rPr>
        <w:t>для развития жилищного строительства</w:t>
      </w:r>
    </w:p>
    <w:p w14:paraId="420C346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Расчетные показатели для нормирования объектов хранения транспортных средств приняты в соответствии с СП 42.13330.2016 Градостроительство и НГП Краснодарского края и приведены в таблице 5.4.2.1-1</w:t>
      </w:r>
    </w:p>
    <w:p w14:paraId="6943AC55" w14:textId="77777777" w:rsidR="00C67DFF" w:rsidRDefault="00670A10" w:rsidP="00670A10">
      <w:pPr>
        <w:pStyle w:val="1"/>
        <w:tabs>
          <w:tab w:val="left" w:pos="1392"/>
          <w:tab w:val="left" w:pos="1714"/>
        </w:tabs>
        <w:ind w:firstLine="0"/>
        <w:jc w:val="both"/>
        <w:rPr>
          <w:color w:val="auto"/>
          <w:sz w:val="28"/>
          <w:szCs w:val="28"/>
        </w:rPr>
      </w:pPr>
      <w:r w:rsidRPr="00670A10">
        <w:rPr>
          <w:color w:val="auto"/>
          <w:sz w:val="28"/>
          <w:szCs w:val="28"/>
        </w:rPr>
        <w:t>Источники нормирования расчетных показателей объектов хранения транспортных средств</w:t>
      </w:r>
      <w:r>
        <w:rPr>
          <w:color w:val="auto"/>
          <w:sz w:val="28"/>
          <w:szCs w:val="28"/>
        </w:rPr>
        <w:t xml:space="preserve"> </w:t>
      </w:r>
    </w:p>
    <w:p w14:paraId="6437334F" w14:textId="77777777" w:rsidR="00670A10" w:rsidRPr="00C67DFF" w:rsidRDefault="00C67DFF" w:rsidP="00C67DFF">
      <w:pPr>
        <w:pStyle w:val="1"/>
        <w:tabs>
          <w:tab w:val="left" w:pos="1392"/>
          <w:tab w:val="left" w:pos="1714"/>
        </w:tabs>
        <w:ind w:firstLine="0"/>
        <w:jc w:val="right"/>
        <w:rPr>
          <w:color w:val="auto"/>
        </w:rPr>
      </w:pPr>
      <w:r>
        <w:rPr>
          <w:color w:val="auto"/>
        </w:rPr>
        <w:t>Т</w:t>
      </w:r>
      <w:r w:rsidR="00670A10" w:rsidRPr="00C67DFF">
        <w:rPr>
          <w:color w:val="auto"/>
        </w:rPr>
        <w:t xml:space="preserve">аблица </w:t>
      </w:r>
      <w:r w:rsidRPr="00C67DFF">
        <w:rPr>
          <w:color w:val="auto"/>
        </w:rPr>
        <w:t>31</w:t>
      </w:r>
    </w:p>
    <w:tbl>
      <w:tblPr>
        <w:tblW w:w="0" w:type="auto"/>
        <w:jc w:val="center"/>
        <w:tblLook w:val="04A0" w:firstRow="1" w:lastRow="0" w:firstColumn="1" w:lastColumn="0" w:noHBand="0" w:noVBand="1"/>
      </w:tblPr>
      <w:tblGrid>
        <w:gridCol w:w="1976"/>
        <w:gridCol w:w="3215"/>
        <w:gridCol w:w="2532"/>
        <w:gridCol w:w="1899"/>
      </w:tblGrid>
      <w:tr w:rsidR="00670A10" w:rsidRPr="00670A10" w14:paraId="0CEB19CE" w14:textId="77777777" w:rsidTr="00812BF8">
        <w:trPr>
          <w:trHeight w:val="945"/>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4B85643"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Наименование вида объекта</w:t>
            </w:r>
          </w:p>
        </w:tc>
        <w:tc>
          <w:tcPr>
            <w:tcW w:w="0" w:type="auto"/>
            <w:tcBorders>
              <w:top w:val="single" w:sz="4" w:space="0" w:color="auto"/>
              <w:left w:val="nil"/>
              <w:bottom w:val="single" w:sz="4" w:space="0" w:color="auto"/>
              <w:right w:val="single" w:sz="4" w:space="0" w:color="auto"/>
            </w:tcBorders>
            <w:shd w:val="clear" w:color="auto" w:fill="auto"/>
            <w:hideMark/>
          </w:tcPr>
          <w:p w14:paraId="1ED205C9"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Объекты капитального строительства</w:t>
            </w:r>
          </w:p>
        </w:tc>
        <w:tc>
          <w:tcPr>
            <w:tcW w:w="0" w:type="auto"/>
            <w:tcBorders>
              <w:top w:val="single" w:sz="4" w:space="0" w:color="auto"/>
              <w:left w:val="nil"/>
              <w:bottom w:val="single" w:sz="4" w:space="0" w:color="auto"/>
              <w:right w:val="single" w:sz="4" w:space="0" w:color="auto"/>
            </w:tcBorders>
            <w:shd w:val="clear" w:color="auto" w:fill="auto"/>
            <w:hideMark/>
          </w:tcPr>
          <w:p w14:paraId="7A34A165"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минимально допустимого уровня обеспеченности объектами</w:t>
            </w:r>
          </w:p>
        </w:tc>
        <w:tc>
          <w:tcPr>
            <w:tcW w:w="0" w:type="auto"/>
            <w:tcBorders>
              <w:top w:val="single" w:sz="4" w:space="0" w:color="auto"/>
              <w:left w:val="nil"/>
              <w:bottom w:val="single" w:sz="4" w:space="0" w:color="auto"/>
              <w:right w:val="single" w:sz="4" w:space="0" w:color="auto"/>
            </w:tcBorders>
            <w:shd w:val="clear" w:color="auto" w:fill="auto"/>
            <w:hideMark/>
          </w:tcPr>
          <w:p w14:paraId="5020946E" w14:textId="77777777" w:rsidR="00670A10" w:rsidRPr="00670A10" w:rsidRDefault="00670A10" w:rsidP="00670A10">
            <w:pPr>
              <w:widowControl/>
              <w:jc w:val="center"/>
              <w:rPr>
                <w:rFonts w:ascii="Times New Roman" w:eastAsia="Times New Roman" w:hAnsi="Times New Roman" w:cs="Times New Roman"/>
                <w:b/>
                <w:bCs/>
                <w:color w:val="auto"/>
                <w:lang w:bidi="ar-SA"/>
              </w:rPr>
            </w:pPr>
            <w:r w:rsidRPr="00670A10">
              <w:rPr>
                <w:rFonts w:ascii="Times New Roman" w:eastAsia="Times New Roman" w:hAnsi="Times New Roman" w:cs="Times New Roman"/>
                <w:b/>
                <w:bCs/>
                <w:color w:val="auto"/>
                <w:lang w:bidi="ar-SA"/>
              </w:rPr>
              <w:t>Источник показателя максимально допустимого уровня доступности</w:t>
            </w:r>
          </w:p>
        </w:tc>
      </w:tr>
      <w:tr w:rsidR="00670A10" w:rsidRPr="00670A10" w14:paraId="104B63CB"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2499F2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Стоянки для постоянного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D6B27D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Индивидуальные отдельно стоящие жилые дома с приусадебными участками</w:t>
            </w:r>
          </w:p>
        </w:tc>
        <w:tc>
          <w:tcPr>
            <w:tcW w:w="0" w:type="auto"/>
            <w:tcBorders>
              <w:top w:val="single" w:sz="4" w:space="0" w:color="auto"/>
              <w:left w:val="nil"/>
              <w:bottom w:val="single" w:sz="4" w:space="0" w:color="auto"/>
              <w:right w:val="single" w:sz="4" w:space="0" w:color="auto"/>
            </w:tcBorders>
            <w:shd w:val="clear" w:color="auto" w:fill="auto"/>
            <w:hideMark/>
          </w:tcPr>
          <w:p w14:paraId="22E3E49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c>
          <w:tcPr>
            <w:tcW w:w="0" w:type="auto"/>
            <w:tcBorders>
              <w:top w:val="single" w:sz="4" w:space="0" w:color="auto"/>
              <w:left w:val="nil"/>
              <w:bottom w:val="single" w:sz="4" w:space="0" w:color="auto"/>
              <w:right w:val="single" w:sz="4" w:space="0" w:color="auto"/>
            </w:tcBorders>
            <w:shd w:val="clear" w:color="auto" w:fill="auto"/>
          </w:tcPr>
          <w:p w14:paraId="1BC5DA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4.2.106 в НГП КК</w:t>
            </w:r>
          </w:p>
        </w:tc>
      </w:tr>
      <w:tr w:rsidR="00670A10" w:rsidRPr="00670A10" w14:paraId="2F4676EB"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7401D4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AF8E3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дома</w:t>
            </w:r>
          </w:p>
        </w:tc>
        <w:tc>
          <w:tcPr>
            <w:tcW w:w="0" w:type="auto"/>
            <w:tcBorders>
              <w:top w:val="nil"/>
              <w:left w:val="nil"/>
              <w:bottom w:val="single" w:sz="4" w:space="0" w:color="auto"/>
              <w:right w:val="single" w:sz="4" w:space="0" w:color="auto"/>
            </w:tcBorders>
            <w:shd w:val="clear" w:color="auto" w:fill="auto"/>
            <w:hideMark/>
          </w:tcPr>
          <w:p w14:paraId="36EFF65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таблицы 1 в действующих МНГП Анапы</w:t>
            </w:r>
          </w:p>
        </w:tc>
        <w:tc>
          <w:tcPr>
            <w:tcW w:w="0" w:type="auto"/>
            <w:tcBorders>
              <w:top w:val="nil"/>
              <w:left w:val="nil"/>
              <w:bottom w:val="single" w:sz="4" w:space="0" w:color="auto"/>
              <w:right w:val="single" w:sz="4" w:space="0" w:color="auto"/>
            </w:tcBorders>
            <w:shd w:val="clear" w:color="auto" w:fill="auto"/>
            <w:hideMark/>
          </w:tcPr>
          <w:p w14:paraId="2ECAA5C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5.5.139 НГП КК</w:t>
            </w:r>
          </w:p>
        </w:tc>
      </w:tr>
      <w:tr w:rsidR="00670A10" w:rsidRPr="00670A10" w14:paraId="30831B46" w14:textId="77777777" w:rsidTr="00812BF8">
        <w:trPr>
          <w:trHeight w:val="630"/>
          <w:jc w:val="center"/>
        </w:trPr>
        <w:tc>
          <w:tcPr>
            <w:tcW w:w="0" w:type="auto"/>
            <w:vMerge w:val="restart"/>
            <w:tcBorders>
              <w:top w:val="nil"/>
              <w:left w:val="single" w:sz="4" w:space="0" w:color="auto"/>
              <w:bottom w:val="single" w:sz="4" w:space="0" w:color="auto"/>
              <w:right w:val="single" w:sz="4" w:space="0" w:color="auto"/>
            </w:tcBorders>
            <w:shd w:val="clear" w:color="auto" w:fill="auto"/>
            <w:hideMark/>
          </w:tcPr>
          <w:p w14:paraId="3D4CF4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lastRenderedPageBreak/>
              <w:t>Стоянки для временного хранения легковых автомобилей</w:t>
            </w:r>
          </w:p>
        </w:tc>
        <w:tc>
          <w:tcPr>
            <w:tcW w:w="0" w:type="auto"/>
            <w:tcBorders>
              <w:top w:val="nil"/>
              <w:left w:val="nil"/>
              <w:bottom w:val="single" w:sz="4" w:space="0" w:color="auto"/>
              <w:right w:val="single" w:sz="4" w:space="0" w:color="auto"/>
            </w:tcBorders>
            <w:shd w:val="clear" w:color="auto" w:fill="auto"/>
            <w:hideMark/>
          </w:tcPr>
          <w:p w14:paraId="4C5F125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Многоквартирные жилые дома (гостевые парковки)</w:t>
            </w:r>
          </w:p>
        </w:tc>
        <w:tc>
          <w:tcPr>
            <w:tcW w:w="0" w:type="auto"/>
            <w:tcBorders>
              <w:top w:val="nil"/>
              <w:left w:val="nil"/>
              <w:bottom w:val="single" w:sz="4" w:space="0" w:color="auto"/>
              <w:right w:val="single" w:sz="4" w:space="0" w:color="auto"/>
            </w:tcBorders>
            <w:shd w:val="clear" w:color="auto" w:fill="auto"/>
            <w:hideMark/>
          </w:tcPr>
          <w:p w14:paraId="764F15D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c>
          <w:tcPr>
            <w:tcW w:w="0" w:type="auto"/>
            <w:tcBorders>
              <w:top w:val="nil"/>
              <w:left w:val="nil"/>
              <w:bottom w:val="single" w:sz="4" w:space="0" w:color="auto"/>
              <w:right w:val="single" w:sz="4" w:space="0" w:color="auto"/>
            </w:tcBorders>
            <w:shd w:val="clear" w:color="auto" w:fill="auto"/>
            <w:hideMark/>
          </w:tcPr>
          <w:p w14:paraId="530637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1211B560"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0BA11A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D447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Зоны ИЖС (гостевые парковки)</w:t>
            </w:r>
          </w:p>
        </w:tc>
        <w:tc>
          <w:tcPr>
            <w:tcW w:w="0" w:type="auto"/>
            <w:tcBorders>
              <w:top w:val="nil"/>
              <w:left w:val="nil"/>
              <w:bottom w:val="single" w:sz="4" w:space="0" w:color="auto"/>
              <w:right w:val="single" w:sz="4" w:space="0" w:color="auto"/>
            </w:tcBorders>
            <w:shd w:val="clear" w:color="auto" w:fill="auto"/>
            <w:hideMark/>
          </w:tcPr>
          <w:p w14:paraId="7714CA1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739ABB5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5.5.138 в НГП КК</w:t>
            </w:r>
          </w:p>
        </w:tc>
      </w:tr>
      <w:tr w:rsidR="00670A10" w:rsidRPr="00670A10" w14:paraId="7586F036" w14:textId="77777777" w:rsidTr="00812BF8">
        <w:trPr>
          <w:trHeight w:val="1575"/>
          <w:jc w:val="center"/>
        </w:trPr>
        <w:tc>
          <w:tcPr>
            <w:tcW w:w="0" w:type="auto"/>
            <w:vMerge/>
            <w:tcBorders>
              <w:top w:val="nil"/>
              <w:left w:val="single" w:sz="4" w:space="0" w:color="auto"/>
              <w:bottom w:val="single" w:sz="4" w:space="0" w:color="auto"/>
              <w:right w:val="single" w:sz="4" w:space="0" w:color="auto"/>
            </w:tcBorders>
            <w:hideMark/>
          </w:tcPr>
          <w:p w14:paraId="4C67E35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8954A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0" w:type="auto"/>
            <w:tcBorders>
              <w:top w:val="nil"/>
              <w:left w:val="nil"/>
              <w:bottom w:val="single" w:sz="4" w:space="0" w:color="auto"/>
              <w:right w:val="single" w:sz="4" w:space="0" w:color="auto"/>
            </w:tcBorders>
            <w:shd w:val="clear" w:color="auto" w:fill="auto"/>
            <w:hideMark/>
          </w:tcPr>
          <w:p w14:paraId="5782430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B52E0C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3065817"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54BA3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7AA48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менее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2ABB713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3F3977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9D8D05"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056E5C7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DE59E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Коммерческо-деловые центры, кредитно-финансовые учреждения, офисные здания и помещения, страховые компании, научные и проектные организации с общей площадью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E2D06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067225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709883A"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A37C6B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8D03D4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Здания и комплексы многофункциональные</w:t>
            </w:r>
          </w:p>
        </w:tc>
        <w:tc>
          <w:tcPr>
            <w:tcW w:w="0" w:type="auto"/>
            <w:tcBorders>
              <w:top w:val="nil"/>
              <w:left w:val="nil"/>
              <w:bottom w:val="single" w:sz="4" w:space="0" w:color="auto"/>
              <w:right w:val="single" w:sz="4" w:space="0" w:color="auto"/>
            </w:tcBorders>
            <w:shd w:val="clear" w:color="auto" w:fill="auto"/>
            <w:hideMark/>
          </w:tcPr>
          <w:p w14:paraId="77CB363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9ECA88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A0423DB"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63BBDC5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9016D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Производственные здания, коммунально-складские объекты, размещаемые в составе многофункциональных зон</w:t>
            </w:r>
          </w:p>
        </w:tc>
        <w:tc>
          <w:tcPr>
            <w:tcW w:w="0" w:type="auto"/>
            <w:tcBorders>
              <w:top w:val="nil"/>
              <w:left w:val="nil"/>
              <w:bottom w:val="single" w:sz="4" w:space="0" w:color="auto"/>
              <w:right w:val="single" w:sz="4" w:space="0" w:color="auto"/>
            </w:tcBorders>
            <w:shd w:val="clear" w:color="auto" w:fill="auto"/>
            <w:hideMark/>
          </w:tcPr>
          <w:p w14:paraId="06C8C9B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5FEFB51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71DD5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BE047D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632228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Промышленные предприятия</w:t>
            </w:r>
          </w:p>
        </w:tc>
        <w:tc>
          <w:tcPr>
            <w:tcW w:w="0" w:type="auto"/>
            <w:tcBorders>
              <w:top w:val="nil"/>
              <w:left w:val="nil"/>
              <w:bottom w:val="single" w:sz="4" w:space="0" w:color="auto"/>
              <w:right w:val="single" w:sz="4" w:space="0" w:color="auto"/>
            </w:tcBorders>
            <w:shd w:val="clear" w:color="auto" w:fill="auto"/>
            <w:hideMark/>
          </w:tcPr>
          <w:p w14:paraId="0C62AFA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0F9EFD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C0C302F"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5E45708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FBCD8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Дошкольные 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F089AF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82EF2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F7014C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AA1648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C994BD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6FFFE3B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D0483D"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C370686"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9D97D6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7AD400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Общеобразовательные организации</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0C7DEAF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55ABD5D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D92E96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6021AB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39C7EF18"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462C34E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8F72D55"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4A37781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7811C26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C5ADD8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24F1593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9F940CA"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52E9BDC9"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4D07347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2873B95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объекты с местами для зрителей</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A99A30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731049B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7BFD050"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6C22B80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AFB205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5F137E6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09E4C0A9"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CD9C3B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4A75A6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4373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до 1500 кв. м общей площади </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6DA6CF8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vMerge w:val="restart"/>
            <w:tcBorders>
              <w:top w:val="nil"/>
              <w:left w:val="single" w:sz="4" w:space="0" w:color="auto"/>
              <w:bottom w:val="single" w:sz="4" w:space="0" w:color="auto"/>
              <w:right w:val="single" w:sz="4" w:space="0" w:color="auto"/>
            </w:tcBorders>
            <w:shd w:val="clear" w:color="auto" w:fill="auto"/>
            <w:hideMark/>
          </w:tcPr>
          <w:p w14:paraId="3373644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36C04E0"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7937175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87D4E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Спортивные тренировочные залы, спортклубы, спорткомплексы свыше 1500 кв. м общей площади</w:t>
            </w:r>
          </w:p>
        </w:tc>
        <w:tc>
          <w:tcPr>
            <w:tcW w:w="0" w:type="auto"/>
            <w:vMerge/>
            <w:tcBorders>
              <w:top w:val="nil"/>
              <w:left w:val="single" w:sz="4" w:space="0" w:color="auto"/>
              <w:bottom w:val="single" w:sz="4" w:space="0" w:color="auto"/>
              <w:right w:val="single" w:sz="4" w:space="0" w:color="auto"/>
            </w:tcBorders>
            <w:hideMark/>
          </w:tcPr>
          <w:p w14:paraId="62FF697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single" w:sz="4" w:space="0" w:color="auto"/>
              <w:bottom w:val="single" w:sz="4" w:space="0" w:color="auto"/>
              <w:right w:val="single" w:sz="4" w:space="0" w:color="auto"/>
            </w:tcBorders>
            <w:hideMark/>
          </w:tcPr>
          <w:p w14:paraId="7B7E32B3"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3EC91866"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203C4F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5A8FFE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Музеи</w:t>
            </w:r>
          </w:p>
        </w:tc>
        <w:tc>
          <w:tcPr>
            <w:tcW w:w="0" w:type="auto"/>
            <w:tcBorders>
              <w:top w:val="nil"/>
              <w:left w:val="nil"/>
              <w:bottom w:val="single" w:sz="4" w:space="0" w:color="auto"/>
              <w:right w:val="single" w:sz="4" w:space="0" w:color="auto"/>
            </w:tcBorders>
            <w:shd w:val="clear" w:color="auto" w:fill="auto"/>
            <w:hideMark/>
          </w:tcPr>
          <w:p w14:paraId="6F6EA45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02A2E8C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7A59D7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3B9CF6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A579FA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Дома культуры, клубы, танцевальные залы</w:t>
            </w:r>
          </w:p>
        </w:tc>
        <w:tc>
          <w:tcPr>
            <w:tcW w:w="0" w:type="auto"/>
            <w:tcBorders>
              <w:top w:val="nil"/>
              <w:left w:val="nil"/>
              <w:bottom w:val="single" w:sz="4" w:space="0" w:color="auto"/>
              <w:right w:val="single" w:sz="4" w:space="0" w:color="auto"/>
            </w:tcBorders>
            <w:shd w:val="clear" w:color="auto" w:fill="auto"/>
            <w:hideMark/>
          </w:tcPr>
          <w:p w14:paraId="1E94AAB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486577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778DAF" w14:textId="77777777" w:rsidTr="00812BF8">
        <w:trPr>
          <w:trHeight w:val="945"/>
          <w:jc w:val="center"/>
        </w:trPr>
        <w:tc>
          <w:tcPr>
            <w:tcW w:w="0" w:type="auto"/>
            <w:vMerge/>
            <w:tcBorders>
              <w:top w:val="nil"/>
              <w:left w:val="single" w:sz="4" w:space="0" w:color="auto"/>
              <w:bottom w:val="single" w:sz="4" w:space="0" w:color="auto"/>
              <w:right w:val="single" w:sz="4" w:space="0" w:color="auto"/>
            </w:tcBorders>
            <w:hideMark/>
          </w:tcPr>
          <w:p w14:paraId="2796109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4307DD4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0" w:type="auto"/>
            <w:tcBorders>
              <w:top w:val="nil"/>
              <w:left w:val="nil"/>
              <w:bottom w:val="single" w:sz="4" w:space="0" w:color="auto"/>
              <w:right w:val="single" w:sz="4" w:space="0" w:color="auto"/>
            </w:tcBorders>
            <w:shd w:val="clear" w:color="auto" w:fill="auto"/>
            <w:hideMark/>
          </w:tcPr>
          <w:p w14:paraId="1FBFE36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1F82AEC5"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6BA10B1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4C8375C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A4A08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религиозных конфессий</w:t>
            </w:r>
          </w:p>
        </w:tc>
        <w:tc>
          <w:tcPr>
            <w:tcW w:w="0" w:type="auto"/>
            <w:tcBorders>
              <w:top w:val="nil"/>
              <w:left w:val="nil"/>
              <w:bottom w:val="single" w:sz="4" w:space="0" w:color="auto"/>
              <w:right w:val="single" w:sz="4" w:space="0" w:color="auto"/>
            </w:tcBorders>
            <w:shd w:val="clear" w:color="auto" w:fill="auto"/>
            <w:hideMark/>
          </w:tcPr>
          <w:p w14:paraId="3543019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66A1E37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F41B0DD" w14:textId="77777777" w:rsidTr="00812BF8">
        <w:trPr>
          <w:trHeight w:val="1260"/>
          <w:jc w:val="center"/>
        </w:trPr>
        <w:tc>
          <w:tcPr>
            <w:tcW w:w="0" w:type="auto"/>
            <w:vMerge/>
            <w:tcBorders>
              <w:top w:val="nil"/>
              <w:left w:val="single" w:sz="4" w:space="0" w:color="auto"/>
              <w:bottom w:val="single" w:sz="4" w:space="0" w:color="auto"/>
              <w:right w:val="single" w:sz="4" w:space="0" w:color="auto"/>
            </w:tcBorders>
            <w:hideMark/>
          </w:tcPr>
          <w:p w14:paraId="1C34A6D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AF236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25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до 100 </w:t>
            </w:r>
            <w:proofErr w:type="spellStart"/>
            <w:r w:rsidRPr="00670A10">
              <w:rPr>
                <w:rFonts w:ascii="Times New Roman" w:eastAsia="Times New Roman" w:hAnsi="Times New Roman" w:cs="Times New Roman"/>
                <w:color w:val="auto"/>
                <w:lang w:bidi="ar-SA"/>
              </w:rPr>
              <w:t>кв.м</w:t>
            </w:r>
            <w:proofErr w:type="spellEnd"/>
          </w:p>
        </w:tc>
        <w:tc>
          <w:tcPr>
            <w:tcW w:w="0" w:type="auto"/>
            <w:tcBorders>
              <w:top w:val="nil"/>
              <w:left w:val="nil"/>
              <w:bottom w:val="single" w:sz="4" w:space="0" w:color="auto"/>
              <w:right w:val="single" w:sz="4" w:space="0" w:color="auto"/>
            </w:tcBorders>
            <w:shd w:val="clear" w:color="auto" w:fill="auto"/>
            <w:hideMark/>
          </w:tcPr>
          <w:p w14:paraId="292EA5A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7D96DA4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32ACBFCB"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62ACF8C"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3690FB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100 до 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8CC1D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02F601B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F2ADE9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2846A15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8A797B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500 до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p>
        </w:tc>
        <w:tc>
          <w:tcPr>
            <w:tcW w:w="0" w:type="auto"/>
            <w:tcBorders>
              <w:top w:val="nil"/>
              <w:left w:val="nil"/>
              <w:bottom w:val="single" w:sz="4" w:space="0" w:color="auto"/>
              <w:right w:val="single" w:sz="4" w:space="0" w:color="auto"/>
            </w:tcBorders>
            <w:shd w:val="clear" w:color="auto" w:fill="auto"/>
            <w:hideMark/>
          </w:tcPr>
          <w:p w14:paraId="107401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4D6C4F4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2C8CFD1"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3AAB1C3B"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166CC3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Торговые объекты общей площадью от 1500 </w:t>
            </w:r>
            <w:proofErr w:type="spellStart"/>
            <w:proofErr w:type="gramStart"/>
            <w:r w:rsidRPr="00670A10">
              <w:rPr>
                <w:rFonts w:ascii="Times New Roman" w:eastAsia="Times New Roman" w:hAnsi="Times New Roman" w:cs="Times New Roman"/>
                <w:color w:val="auto"/>
                <w:lang w:bidi="ar-SA"/>
              </w:rPr>
              <w:t>кв.м</w:t>
            </w:r>
            <w:proofErr w:type="spellEnd"/>
            <w:proofErr w:type="gramEnd"/>
            <w:r w:rsidRPr="00670A10">
              <w:rPr>
                <w:rFonts w:ascii="Times New Roman" w:eastAsia="Times New Roman" w:hAnsi="Times New Roman" w:cs="Times New Roman"/>
                <w:color w:val="auto"/>
                <w:lang w:bidi="ar-SA"/>
              </w:rPr>
              <w:t xml:space="preserve"> и более</w:t>
            </w:r>
          </w:p>
        </w:tc>
        <w:tc>
          <w:tcPr>
            <w:tcW w:w="0" w:type="auto"/>
            <w:tcBorders>
              <w:top w:val="nil"/>
              <w:left w:val="nil"/>
              <w:bottom w:val="single" w:sz="4" w:space="0" w:color="auto"/>
              <w:right w:val="single" w:sz="4" w:space="0" w:color="auto"/>
            </w:tcBorders>
            <w:shd w:val="clear" w:color="auto" w:fill="auto"/>
            <w:hideMark/>
          </w:tcPr>
          <w:p w14:paraId="6FB4359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c>
          <w:tcPr>
            <w:tcW w:w="0" w:type="auto"/>
            <w:tcBorders>
              <w:top w:val="nil"/>
              <w:left w:val="nil"/>
              <w:bottom w:val="single" w:sz="4" w:space="0" w:color="auto"/>
              <w:right w:val="single" w:sz="4" w:space="0" w:color="auto"/>
            </w:tcBorders>
            <w:shd w:val="clear" w:color="auto" w:fill="auto"/>
            <w:hideMark/>
          </w:tcPr>
          <w:p w14:paraId="6F78A7C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C6D425"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D92EA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2DFE9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Рынки</w:t>
            </w:r>
          </w:p>
        </w:tc>
        <w:tc>
          <w:tcPr>
            <w:tcW w:w="0" w:type="auto"/>
            <w:tcBorders>
              <w:top w:val="nil"/>
              <w:left w:val="nil"/>
              <w:bottom w:val="single" w:sz="4" w:space="0" w:color="auto"/>
              <w:right w:val="single" w:sz="4" w:space="0" w:color="auto"/>
            </w:tcBorders>
            <w:shd w:val="clear" w:color="auto" w:fill="auto"/>
            <w:hideMark/>
          </w:tcPr>
          <w:p w14:paraId="431D320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2156B6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F973D8F"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8C554F9"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2559C3E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Предприятия общественного питания</w:t>
            </w:r>
          </w:p>
        </w:tc>
        <w:tc>
          <w:tcPr>
            <w:tcW w:w="0" w:type="auto"/>
            <w:tcBorders>
              <w:top w:val="nil"/>
              <w:left w:val="nil"/>
              <w:bottom w:val="single" w:sz="4" w:space="0" w:color="auto"/>
              <w:right w:val="single" w:sz="4" w:space="0" w:color="auto"/>
            </w:tcBorders>
            <w:shd w:val="clear" w:color="auto" w:fill="auto"/>
            <w:hideMark/>
          </w:tcPr>
          <w:p w14:paraId="7FBC460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4D7A30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A7A0225"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382158F6"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725EB02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 xml:space="preserve">Гостиницы общей площадью до 1500 кв. м </w:t>
            </w:r>
          </w:p>
        </w:tc>
        <w:tc>
          <w:tcPr>
            <w:tcW w:w="0" w:type="auto"/>
            <w:tcBorders>
              <w:top w:val="nil"/>
              <w:left w:val="nil"/>
              <w:bottom w:val="single" w:sz="4" w:space="0" w:color="auto"/>
              <w:right w:val="single" w:sz="4" w:space="0" w:color="auto"/>
            </w:tcBorders>
            <w:shd w:val="clear" w:color="auto" w:fill="auto"/>
            <w:hideMark/>
          </w:tcPr>
          <w:p w14:paraId="3599B43F"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64A49F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4BA52F49" w14:textId="77777777" w:rsidTr="00812BF8">
        <w:trPr>
          <w:trHeight w:val="315"/>
          <w:jc w:val="center"/>
        </w:trPr>
        <w:tc>
          <w:tcPr>
            <w:tcW w:w="0" w:type="auto"/>
            <w:vMerge/>
            <w:tcBorders>
              <w:top w:val="nil"/>
              <w:left w:val="single" w:sz="4" w:space="0" w:color="auto"/>
              <w:bottom w:val="single" w:sz="4" w:space="0" w:color="auto"/>
              <w:right w:val="single" w:sz="4" w:space="0" w:color="auto"/>
            </w:tcBorders>
            <w:hideMark/>
          </w:tcPr>
          <w:p w14:paraId="55B105A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332CB10"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Гостиницы общей площадью от 1500 кв. м и более</w:t>
            </w:r>
          </w:p>
        </w:tc>
        <w:tc>
          <w:tcPr>
            <w:tcW w:w="0" w:type="auto"/>
            <w:tcBorders>
              <w:top w:val="nil"/>
              <w:left w:val="nil"/>
              <w:bottom w:val="single" w:sz="4" w:space="0" w:color="auto"/>
              <w:right w:val="single" w:sz="4" w:space="0" w:color="auto"/>
            </w:tcBorders>
            <w:shd w:val="clear" w:color="auto" w:fill="auto"/>
            <w:hideMark/>
          </w:tcPr>
          <w:p w14:paraId="4EA4CDC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2377F2A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1446C8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13E0F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64A9DDE2"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Спортбазы + детские лагеря</w:t>
            </w:r>
          </w:p>
        </w:tc>
        <w:tc>
          <w:tcPr>
            <w:tcW w:w="0" w:type="auto"/>
            <w:tcBorders>
              <w:top w:val="nil"/>
              <w:left w:val="nil"/>
              <w:bottom w:val="single" w:sz="4" w:space="0" w:color="auto"/>
              <w:right w:val="single" w:sz="4" w:space="0" w:color="auto"/>
            </w:tcBorders>
            <w:shd w:val="clear" w:color="auto" w:fill="auto"/>
            <w:hideMark/>
          </w:tcPr>
          <w:p w14:paraId="63B220D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43A3782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60301D2"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903FEAF"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94E6DC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Кемпинги</w:t>
            </w:r>
          </w:p>
        </w:tc>
        <w:tc>
          <w:tcPr>
            <w:tcW w:w="0" w:type="auto"/>
            <w:tcBorders>
              <w:top w:val="nil"/>
              <w:left w:val="nil"/>
              <w:bottom w:val="single" w:sz="4" w:space="0" w:color="auto"/>
              <w:right w:val="single" w:sz="4" w:space="0" w:color="auto"/>
            </w:tcBorders>
            <w:shd w:val="clear" w:color="auto" w:fill="auto"/>
            <w:hideMark/>
          </w:tcPr>
          <w:p w14:paraId="30D6E601"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На основе камерального обследования</w:t>
            </w:r>
          </w:p>
        </w:tc>
        <w:tc>
          <w:tcPr>
            <w:tcW w:w="0" w:type="auto"/>
            <w:tcBorders>
              <w:top w:val="nil"/>
              <w:left w:val="nil"/>
              <w:bottom w:val="single" w:sz="4" w:space="0" w:color="auto"/>
              <w:right w:val="single" w:sz="4" w:space="0" w:color="auto"/>
            </w:tcBorders>
            <w:shd w:val="clear" w:color="auto" w:fill="auto"/>
            <w:hideMark/>
          </w:tcPr>
          <w:p w14:paraId="3F42855C"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73E35330"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6C69C89A"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3141AAC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Объекты бытового обслуживания (ателье, химчистки, прачечные, мастерские)</w:t>
            </w:r>
          </w:p>
        </w:tc>
        <w:tc>
          <w:tcPr>
            <w:tcW w:w="0" w:type="auto"/>
            <w:tcBorders>
              <w:top w:val="nil"/>
              <w:left w:val="nil"/>
              <w:bottom w:val="single" w:sz="4" w:space="0" w:color="auto"/>
              <w:right w:val="single" w:sz="4" w:space="0" w:color="auto"/>
            </w:tcBorders>
            <w:shd w:val="clear" w:color="auto" w:fill="auto"/>
            <w:hideMark/>
          </w:tcPr>
          <w:p w14:paraId="3F40ED8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38E63DF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077DFE0B" w14:textId="77777777" w:rsidTr="00812BF8">
        <w:trPr>
          <w:trHeight w:val="2205"/>
          <w:jc w:val="center"/>
        </w:trPr>
        <w:tc>
          <w:tcPr>
            <w:tcW w:w="0" w:type="auto"/>
            <w:vMerge/>
            <w:tcBorders>
              <w:top w:val="nil"/>
              <w:left w:val="single" w:sz="4" w:space="0" w:color="auto"/>
              <w:bottom w:val="single" w:sz="4" w:space="0" w:color="auto"/>
              <w:right w:val="single" w:sz="4" w:space="0" w:color="auto"/>
            </w:tcBorders>
            <w:hideMark/>
          </w:tcPr>
          <w:p w14:paraId="72FB5650"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shd w:val="clear" w:color="auto" w:fill="auto"/>
            <w:hideMark/>
          </w:tcPr>
          <w:p w14:paraId="2F2B414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Салон ритуальных услуг</w:t>
            </w:r>
          </w:p>
        </w:tc>
        <w:tc>
          <w:tcPr>
            <w:tcW w:w="0" w:type="auto"/>
            <w:tcBorders>
              <w:top w:val="nil"/>
              <w:left w:val="single" w:sz="4" w:space="0" w:color="auto"/>
              <w:bottom w:val="single" w:sz="4" w:space="0" w:color="auto"/>
              <w:right w:val="single" w:sz="4" w:space="0" w:color="auto"/>
            </w:tcBorders>
            <w:shd w:val="clear" w:color="auto" w:fill="auto"/>
            <w:hideMark/>
          </w:tcPr>
          <w:p w14:paraId="2973671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single" w:sz="4" w:space="0" w:color="auto"/>
              <w:bottom w:val="single" w:sz="4" w:space="0" w:color="000000"/>
              <w:right w:val="single" w:sz="4" w:space="0" w:color="auto"/>
            </w:tcBorders>
            <w:shd w:val="clear" w:color="auto" w:fill="auto"/>
            <w:hideMark/>
          </w:tcPr>
          <w:p w14:paraId="4B474063"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50FDA6AE"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0787AAF1"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single" w:sz="4" w:space="0" w:color="auto"/>
              <w:bottom w:val="single" w:sz="4" w:space="0" w:color="auto"/>
              <w:right w:val="single" w:sz="4" w:space="0" w:color="auto"/>
            </w:tcBorders>
            <w:hideMark/>
          </w:tcPr>
          <w:p w14:paraId="7AB582D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Станции технического обслуживания, автомойки</w:t>
            </w:r>
          </w:p>
        </w:tc>
        <w:tc>
          <w:tcPr>
            <w:tcW w:w="0" w:type="auto"/>
            <w:tcBorders>
              <w:top w:val="nil"/>
              <w:left w:val="single" w:sz="4" w:space="0" w:color="auto"/>
              <w:bottom w:val="single" w:sz="4" w:space="0" w:color="auto"/>
              <w:right w:val="single" w:sz="4" w:space="0" w:color="auto"/>
            </w:tcBorders>
            <w:hideMark/>
          </w:tcPr>
          <w:p w14:paraId="2069612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single" w:sz="4" w:space="0" w:color="auto"/>
              <w:bottom w:val="single" w:sz="4" w:space="0" w:color="000000"/>
              <w:right w:val="single" w:sz="4" w:space="0" w:color="auto"/>
            </w:tcBorders>
            <w:hideMark/>
          </w:tcPr>
          <w:p w14:paraId="05C0D02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C839FAD" w14:textId="77777777" w:rsidTr="00812BF8">
        <w:trPr>
          <w:trHeight w:val="507"/>
          <w:jc w:val="center"/>
        </w:trPr>
        <w:tc>
          <w:tcPr>
            <w:tcW w:w="0" w:type="auto"/>
            <w:vMerge/>
            <w:tcBorders>
              <w:top w:val="nil"/>
              <w:left w:val="single" w:sz="4" w:space="0" w:color="auto"/>
              <w:bottom w:val="single" w:sz="4" w:space="0" w:color="auto"/>
              <w:right w:val="single" w:sz="4" w:space="0" w:color="auto"/>
            </w:tcBorders>
            <w:hideMark/>
          </w:tcPr>
          <w:p w14:paraId="2DF0447E"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val="restart"/>
            <w:tcBorders>
              <w:top w:val="nil"/>
              <w:left w:val="nil"/>
              <w:bottom w:val="single" w:sz="4" w:space="0" w:color="auto"/>
              <w:right w:val="single" w:sz="4" w:space="0" w:color="auto"/>
            </w:tcBorders>
            <w:shd w:val="clear" w:color="auto" w:fill="auto"/>
            <w:hideMark/>
          </w:tcPr>
          <w:p w14:paraId="75806319"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Стадионы с трибунами</w:t>
            </w:r>
          </w:p>
        </w:tc>
        <w:tc>
          <w:tcPr>
            <w:tcW w:w="0" w:type="auto"/>
            <w:vMerge w:val="restart"/>
            <w:tcBorders>
              <w:top w:val="nil"/>
              <w:left w:val="nil"/>
              <w:bottom w:val="single" w:sz="4" w:space="0" w:color="auto"/>
              <w:right w:val="single" w:sz="4" w:space="0" w:color="auto"/>
            </w:tcBorders>
            <w:shd w:val="clear" w:color="auto" w:fill="auto"/>
            <w:hideMark/>
          </w:tcPr>
          <w:p w14:paraId="5966A14E"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vMerge w:val="restart"/>
            <w:tcBorders>
              <w:top w:val="nil"/>
              <w:left w:val="nil"/>
              <w:bottom w:val="single" w:sz="4" w:space="0" w:color="auto"/>
              <w:right w:val="single" w:sz="4" w:space="0" w:color="auto"/>
            </w:tcBorders>
            <w:shd w:val="clear" w:color="auto" w:fill="auto"/>
            <w:hideMark/>
          </w:tcPr>
          <w:p w14:paraId="5147047A"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191025F4"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50918424"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7987402D"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54B5FC27"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vMerge/>
            <w:tcBorders>
              <w:top w:val="nil"/>
              <w:left w:val="nil"/>
              <w:bottom w:val="single" w:sz="4" w:space="0" w:color="auto"/>
              <w:right w:val="single" w:sz="4" w:space="0" w:color="auto"/>
            </w:tcBorders>
            <w:shd w:val="clear" w:color="auto" w:fill="auto"/>
            <w:hideMark/>
          </w:tcPr>
          <w:p w14:paraId="64973D1B" w14:textId="77777777" w:rsidR="00670A10" w:rsidRPr="00670A10" w:rsidRDefault="00670A10" w:rsidP="00670A10">
            <w:pPr>
              <w:widowControl/>
              <w:rPr>
                <w:rFonts w:ascii="Times New Roman" w:eastAsia="Times New Roman" w:hAnsi="Times New Roman" w:cs="Times New Roman"/>
                <w:color w:val="auto"/>
                <w:lang w:bidi="ar-SA"/>
              </w:rPr>
            </w:pPr>
          </w:p>
        </w:tc>
      </w:tr>
      <w:tr w:rsidR="00670A10" w:rsidRPr="00670A10" w14:paraId="6B0AC00D"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B8CBFC2"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01A53F36"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Парки культуры и отдыха</w:t>
            </w:r>
          </w:p>
        </w:tc>
        <w:tc>
          <w:tcPr>
            <w:tcW w:w="0" w:type="auto"/>
            <w:tcBorders>
              <w:top w:val="nil"/>
              <w:left w:val="nil"/>
              <w:bottom w:val="single" w:sz="4" w:space="0" w:color="auto"/>
              <w:right w:val="single" w:sz="4" w:space="0" w:color="auto"/>
            </w:tcBorders>
            <w:shd w:val="clear" w:color="auto" w:fill="auto"/>
            <w:hideMark/>
          </w:tcPr>
          <w:p w14:paraId="3B76A3E7"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Таблица 108 в НГП КК</w:t>
            </w:r>
          </w:p>
        </w:tc>
        <w:tc>
          <w:tcPr>
            <w:tcW w:w="0" w:type="auto"/>
            <w:tcBorders>
              <w:top w:val="nil"/>
              <w:left w:val="nil"/>
              <w:bottom w:val="single" w:sz="4" w:space="0" w:color="auto"/>
              <w:right w:val="single" w:sz="4" w:space="0" w:color="auto"/>
            </w:tcBorders>
            <w:shd w:val="clear" w:color="auto" w:fill="auto"/>
            <w:hideMark/>
          </w:tcPr>
          <w:p w14:paraId="517AB1FB"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пункт 5.5.159 в НГП КК</w:t>
            </w:r>
          </w:p>
        </w:tc>
      </w:tr>
      <w:tr w:rsidR="00670A10" w:rsidRPr="00670A10" w14:paraId="267C4CB9" w14:textId="77777777" w:rsidTr="00812BF8">
        <w:trPr>
          <w:trHeight w:val="630"/>
          <w:jc w:val="center"/>
        </w:trPr>
        <w:tc>
          <w:tcPr>
            <w:tcW w:w="0" w:type="auto"/>
            <w:vMerge/>
            <w:tcBorders>
              <w:top w:val="nil"/>
              <w:left w:val="single" w:sz="4" w:space="0" w:color="auto"/>
              <w:bottom w:val="single" w:sz="4" w:space="0" w:color="auto"/>
              <w:right w:val="single" w:sz="4" w:space="0" w:color="auto"/>
            </w:tcBorders>
            <w:hideMark/>
          </w:tcPr>
          <w:p w14:paraId="167692B5" w14:textId="77777777" w:rsidR="00670A10" w:rsidRPr="00670A10" w:rsidRDefault="00670A10" w:rsidP="00670A10">
            <w:pPr>
              <w:widowControl/>
              <w:rPr>
                <w:rFonts w:ascii="Times New Roman" w:eastAsia="Times New Roman" w:hAnsi="Times New Roman" w:cs="Times New Roman"/>
                <w:color w:val="auto"/>
                <w:lang w:bidi="ar-SA"/>
              </w:rPr>
            </w:pPr>
          </w:p>
        </w:tc>
        <w:tc>
          <w:tcPr>
            <w:tcW w:w="0" w:type="auto"/>
            <w:tcBorders>
              <w:top w:val="nil"/>
              <w:left w:val="nil"/>
              <w:bottom w:val="single" w:sz="4" w:space="0" w:color="auto"/>
              <w:right w:val="single" w:sz="4" w:space="0" w:color="auto"/>
            </w:tcBorders>
            <w:shd w:val="clear" w:color="auto" w:fill="auto"/>
            <w:hideMark/>
          </w:tcPr>
          <w:p w14:paraId="5DE6F774"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Пляжи</w:t>
            </w:r>
          </w:p>
        </w:tc>
        <w:tc>
          <w:tcPr>
            <w:tcW w:w="0" w:type="auto"/>
            <w:tcBorders>
              <w:top w:val="nil"/>
              <w:left w:val="nil"/>
              <w:bottom w:val="single" w:sz="4" w:space="0" w:color="auto"/>
              <w:right w:val="single" w:sz="4" w:space="0" w:color="auto"/>
            </w:tcBorders>
            <w:shd w:val="clear" w:color="auto" w:fill="auto"/>
            <w:hideMark/>
          </w:tcPr>
          <w:p w14:paraId="00B004D8"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Приложение Ж в СП 42.13330.2016 Градостроительство</w:t>
            </w:r>
          </w:p>
        </w:tc>
        <w:tc>
          <w:tcPr>
            <w:tcW w:w="0" w:type="auto"/>
            <w:tcBorders>
              <w:top w:val="nil"/>
              <w:left w:val="nil"/>
              <w:bottom w:val="single" w:sz="4" w:space="0" w:color="auto"/>
              <w:right w:val="single" w:sz="4" w:space="0" w:color="auto"/>
            </w:tcBorders>
            <w:shd w:val="clear" w:color="auto" w:fill="auto"/>
            <w:hideMark/>
          </w:tcPr>
          <w:p w14:paraId="7BB694ED" w14:textId="77777777" w:rsidR="00670A10" w:rsidRPr="00670A10" w:rsidRDefault="00670A10" w:rsidP="00670A10">
            <w:pPr>
              <w:widowControl/>
              <w:rPr>
                <w:rFonts w:ascii="Times New Roman" w:eastAsia="Times New Roman" w:hAnsi="Times New Roman" w:cs="Times New Roman"/>
                <w:color w:val="auto"/>
                <w:lang w:bidi="ar-SA"/>
              </w:rPr>
            </w:pPr>
            <w:r w:rsidRPr="00670A10">
              <w:rPr>
                <w:rFonts w:ascii="Times New Roman" w:eastAsia="Times New Roman" w:hAnsi="Times New Roman" w:cs="Times New Roman"/>
                <w:color w:val="auto"/>
                <w:lang w:bidi="ar-SA"/>
              </w:rPr>
              <w:t>-</w:t>
            </w:r>
          </w:p>
        </w:tc>
      </w:tr>
    </w:tbl>
    <w:p w14:paraId="0998278F"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Максимально допустимый радиус пешеходный доступности мест временного хранения ТС для объектов притяжения принят в соответствии с пунктом 11.36 СП 42.13330.2016 Градостроительство.</w:t>
      </w:r>
    </w:p>
    <w:p w14:paraId="2D323DF7" w14:textId="77777777" w:rsidR="00670A10" w:rsidRPr="00670A10" w:rsidRDefault="00670A10" w:rsidP="00670A10">
      <w:pPr>
        <w:pStyle w:val="1"/>
        <w:tabs>
          <w:tab w:val="left" w:pos="1392"/>
          <w:tab w:val="left" w:pos="1714"/>
        </w:tabs>
        <w:jc w:val="both"/>
        <w:rPr>
          <w:color w:val="auto"/>
          <w:sz w:val="28"/>
          <w:szCs w:val="28"/>
        </w:rPr>
      </w:pPr>
      <w:r w:rsidRPr="00670A10">
        <w:rPr>
          <w:color w:val="auto"/>
          <w:sz w:val="28"/>
          <w:szCs w:val="28"/>
        </w:rPr>
        <w:t>Рекомендации по нормам радиуса доступности и расчета мест постоянного и временного хранения транспортных средств МГН приняты согласно с пунктами 5.2.1-5.2.5 СП 59.13330.2020 и НГП Краснодарского края.</w:t>
      </w:r>
    </w:p>
    <w:p w14:paraId="7B7FFC3A" w14:textId="77777777" w:rsidR="00670A10" w:rsidRDefault="00670A10" w:rsidP="00670A10">
      <w:pPr>
        <w:pStyle w:val="1"/>
        <w:tabs>
          <w:tab w:val="left" w:pos="1392"/>
          <w:tab w:val="left" w:pos="1714"/>
        </w:tabs>
        <w:ind w:firstLine="0"/>
        <w:jc w:val="both"/>
        <w:rPr>
          <w:color w:val="auto"/>
          <w:sz w:val="28"/>
          <w:szCs w:val="28"/>
        </w:rPr>
      </w:pPr>
      <w:r w:rsidRPr="00670A10">
        <w:rPr>
          <w:color w:val="auto"/>
          <w:sz w:val="28"/>
          <w:szCs w:val="28"/>
        </w:rPr>
        <w:t>Показатели минимально допустимого уровня обеспеченности временного хранения автобусов для объектов внешнего транспорта приняты в соответствии с Приложением Ж СП 42.13330.2016 Градостроительство.</w:t>
      </w:r>
    </w:p>
    <w:p w14:paraId="77FC328E" w14:textId="77777777" w:rsidR="00670A10" w:rsidRPr="00670A10" w:rsidRDefault="00670A10" w:rsidP="00670A10">
      <w:pPr>
        <w:pStyle w:val="1"/>
        <w:tabs>
          <w:tab w:val="left" w:pos="1392"/>
          <w:tab w:val="left" w:pos="1714"/>
        </w:tabs>
        <w:ind w:firstLine="0"/>
        <w:jc w:val="both"/>
        <w:rPr>
          <w:color w:val="auto"/>
          <w:sz w:val="28"/>
          <w:szCs w:val="28"/>
        </w:rPr>
      </w:pPr>
    </w:p>
    <w:sectPr w:rsidR="00670A10" w:rsidRPr="00670A10" w:rsidSect="00F76990">
      <w:headerReference w:type="default" r:id="rId12"/>
      <w:footerReference w:type="default" r:id="rId13"/>
      <w:footerReference w:type="first" r:id="rId14"/>
      <w:pgSz w:w="11900" w:h="16840" w:code="9"/>
      <w:pgMar w:top="1134" w:right="567" w:bottom="567" w:left="1701" w:header="284"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B13FB" w14:textId="77777777" w:rsidR="009B3B3F" w:rsidRDefault="009B3B3F">
      <w:r>
        <w:separator/>
      </w:r>
    </w:p>
  </w:endnote>
  <w:endnote w:type="continuationSeparator" w:id="0">
    <w:p w14:paraId="075019DD" w14:textId="77777777" w:rsidR="009B3B3F" w:rsidRDefault="009B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A884" w14:textId="77777777" w:rsidR="00591581" w:rsidRDefault="00591581">
    <w:pPr>
      <w:pStyle w:val="a9"/>
      <w:jc w:val="right"/>
    </w:pPr>
  </w:p>
  <w:p w14:paraId="6C9ABD59" w14:textId="77777777" w:rsidR="00591581" w:rsidRDefault="00591581">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DB1CC" w14:textId="77777777" w:rsidR="00591581" w:rsidRDefault="00591581">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23C0A" w14:textId="77777777" w:rsidR="009B3B3F" w:rsidRDefault="009B3B3F"/>
  </w:footnote>
  <w:footnote w:type="continuationSeparator" w:id="0">
    <w:p w14:paraId="61A7000B" w14:textId="77777777" w:rsidR="009B3B3F" w:rsidRDefault="009B3B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7791909"/>
      <w:docPartObj>
        <w:docPartGallery w:val="Page Numbers (Top of Page)"/>
        <w:docPartUnique/>
      </w:docPartObj>
    </w:sdtPr>
    <w:sdtEndPr/>
    <w:sdtContent>
      <w:p w14:paraId="0E6B20A7" w14:textId="77777777" w:rsidR="00591581" w:rsidRDefault="00591581">
        <w:pPr>
          <w:pStyle w:val="a7"/>
          <w:jc w:val="center"/>
        </w:pPr>
        <w:r w:rsidRPr="00C94975">
          <w:rPr>
            <w:rFonts w:ascii="Times New Roman" w:hAnsi="Times New Roman" w:cs="Times New Roman"/>
          </w:rPr>
          <w:fldChar w:fldCharType="begin"/>
        </w:r>
        <w:r w:rsidRPr="00C94975">
          <w:rPr>
            <w:rFonts w:ascii="Times New Roman" w:hAnsi="Times New Roman" w:cs="Times New Roman"/>
          </w:rPr>
          <w:instrText>PAGE   \* MERGEFORMAT</w:instrText>
        </w:r>
        <w:r w:rsidRPr="00C94975">
          <w:rPr>
            <w:rFonts w:ascii="Times New Roman" w:hAnsi="Times New Roman" w:cs="Times New Roman"/>
          </w:rPr>
          <w:fldChar w:fldCharType="separate"/>
        </w:r>
        <w:r w:rsidR="006077EE">
          <w:rPr>
            <w:rFonts w:ascii="Times New Roman" w:hAnsi="Times New Roman" w:cs="Times New Roman"/>
            <w:noProof/>
          </w:rPr>
          <w:t>2</w:t>
        </w:r>
        <w:r w:rsidRPr="00C94975">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B07C85"/>
    <w:multiLevelType w:val="multilevel"/>
    <w:tmpl w:val="A7CCD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A6"/>
    <w:rsid w:val="000001CF"/>
    <w:rsid w:val="00025853"/>
    <w:rsid w:val="00030490"/>
    <w:rsid w:val="00043A7F"/>
    <w:rsid w:val="00064AEC"/>
    <w:rsid w:val="00077EB2"/>
    <w:rsid w:val="000A6765"/>
    <w:rsid w:val="000B1B21"/>
    <w:rsid w:val="001034D0"/>
    <w:rsid w:val="00105868"/>
    <w:rsid w:val="00146295"/>
    <w:rsid w:val="0014707C"/>
    <w:rsid w:val="001503C3"/>
    <w:rsid w:val="0018506D"/>
    <w:rsid w:val="001F487B"/>
    <w:rsid w:val="0022388E"/>
    <w:rsid w:val="00274019"/>
    <w:rsid w:val="002F521F"/>
    <w:rsid w:val="00321E98"/>
    <w:rsid w:val="00341286"/>
    <w:rsid w:val="003A0939"/>
    <w:rsid w:val="003A6B0B"/>
    <w:rsid w:val="003C724B"/>
    <w:rsid w:val="003C7616"/>
    <w:rsid w:val="004052CA"/>
    <w:rsid w:val="00432789"/>
    <w:rsid w:val="00435AD3"/>
    <w:rsid w:val="004412A4"/>
    <w:rsid w:val="00462B60"/>
    <w:rsid w:val="00471F2F"/>
    <w:rsid w:val="004820A6"/>
    <w:rsid w:val="00487B00"/>
    <w:rsid w:val="004A3F78"/>
    <w:rsid w:val="004B2503"/>
    <w:rsid w:val="004F2774"/>
    <w:rsid w:val="004F6315"/>
    <w:rsid w:val="00521C34"/>
    <w:rsid w:val="00532B90"/>
    <w:rsid w:val="00563C6D"/>
    <w:rsid w:val="0057766D"/>
    <w:rsid w:val="00577A0D"/>
    <w:rsid w:val="00582309"/>
    <w:rsid w:val="00583D72"/>
    <w:rsid w:val="00591581"/>
    <w:rsid w:val="005A2C1F"/>
    <w:rsid w:val="005B3C43"/>
    <w:rsid w:val="006077EE"/>
    <w:rsid w:val="0061576D"/>
    <w:rsid w:val="00617B77"/>
    <w:rsid w:val="0063591E"/>
    <w:rsid w:val="00670A10"/>
    <w:rsid w:val="00673320"/>
    <w:rsid w:val="006B1DB5"/>
    <w:rsid w:val="006C5138"/>
    <w:rsid w:val="007340D2"/>
    <w:rsid w:val="007459D7"/>
    <w:rsid w:val="0077099D"/>
    <w:rsid w:val="00787B2C"/>
    <w:rsid w:val="007C7BFF"/>
    <w:rsid w:val="007E0335"/>
    <w:rsid w:val="007E25D8"/>
    <w:rsid w:val="00810BFD"/>
    <w:rsid w:val="00812BF8"/>
    <w:rsid w:val="0082797E"/>
    <w:rsid w:val="008575AE"/>
    <w:rsid w:val="00865D06"/>
    <w:rsid w:val="00875C2F"/>
    <w:rsid w:val="008C4F7B"/>
    <w:rsid w:val="008F6689"/>
    <w:rsid w:val="00902BB6"/>
    <w:rsid w:val="0090608A"/>
    <w:rsid w:val="00922868"/>
    <w:rsid w:val="00992ED6"/>
    <w:rsid w:val="009B3B3F"/>
    <w:rsid w:val="009E673D"/>
    <w:rsid w:val="00A369D5"/>
    <w:rsid w:val="00A5677A"/>
    <w:rsid w:val="00AF132B"/>
    <w:rsid w:val="00AF2FDB"/>
    <w:rsid w:val="00B01BF5"/>
    <w:rsid w:val="00B44C8A"/>
    <w:rsid w:val="00B84BC4"/>
    <w:rsid w:val="00B95D6E"/>
    <w:rsid w:val="00B96127"/>
    <w:rsid w:val="00BA2A3C"/>
    <w:rsid w:val="00BA5530"/>
    <w:rsid w:val="00BA708D"/>
    <w:rsid w:val="00BB5E66"/>
    <w:rsid w:val="00BE1DF7"/>
    <w:rsid w:val="00C22820"/>
    <w:rsid w:val="00C259B0"/>
    <w:rsid w:val="00C54F46"/>
    <w:rsid w:val="00C67519"/>
    <w:rsid w:val="00C67DFF"/>
    <w:rsid w:val="00C94975"/>
    <w:rsid w:val="00CB32E3"/>
    <w:rsid w:val="00CC3B65"/>
    <w:rsid w:val="00CD36E7"/>
    <w:rsid w:val="00CF791F"/>
    <w:rsid w:val="00D3616E"/>
    <w:rsid w:val="00D47B74"/>
    <w:rsid w:val="00D7675B"/>
    <w:rsid w:val="00D8097F"/>
    <w:rsid w:val="00DD2D7C"/>
    <w:rsid w:val="00E61525"/>
    <w:rsid w:val="00EB4F42"/>
    <w:rsid w:val="00EB7735"/>
    <w:rsid w:val="00F261C7"/>
    <w:rsid w:val="00F27466"/>
    <w:rsid w:val="00F57226"/>
    <w:rsid w:val="00F76990"/>
    <w:rsid w:val="00F964F2"/>
    <w:rsid w:val="00FA0402"/>
    <w:rsid w:val="00FA52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F0DEA2"/>
  <w15:docId w15:val="{B43585FB-ED45-40E5-A7F0-B98D682DF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32789"/>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z w:val="56"/>
      <w:szCs w:val="56"/>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32"/>
      <w:szCs w:val="32"/>
      <w:u w:val="none"/>
    </w:rPr>
  </w:style>
  <w:style w:type="character" w:customStyle="1" w:styleId="21">
    <w:name w:val="Колонтитул (2)_"/>
    <w:basedOn w:val="a0"/>
    <w:link w:val="22"/>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
    <w:link w:val="a3"/>
    <w:pPr>
      <w:ind w:firstLine="400"/>
    </w:pPr>
    <w:rPr>
      <w:rFonts w:ascii="Times New Roman" w:eastAsia="Times New Roman" w:hAnsi="Times New Roman" w:cs="Times New Roman"/>
    </w:rPr>
  </w:style>
  <w:style w:type="paragraph" w:customStyle="1" w:styleId="20">
    <w:name w:val="Основной текст (2)"/>
    <w:basedOn w:val="a"/>
    <w:link w:val="2"/>
    <w:pPr>
      <w:spacing w:after="6820" w:line="264" w:lineRule="auto"/>
      <w:jc w:val="center"/>
    </w:pPr>
    <w:rPr>
      <w:rFonts w:ascii="Times New Roman" w:eastAsia="Times New Roman" w:hAnsi="Times New Roman" w:cs="Times New Roman"/>
      <w:b/>
      <w:bCs/>
      <w:sz w:val="56"/>
      <w:szCs w:val="56"/>
    </w:rPr>
  </w:style>
  <w:style w:type="paragraph" w:customStyle="1" w:styleId="30">
    <w:name w:val="Основной текст (3)"/>
    <w:basedOn w:val="a"/>
    <w:link w:val="3"/>
    <w:pPr>
      <w:jc w:val="center"/>
    </w:pPr>
    <w:rPr>
      <w:rFonts w:ascii="Times New Roman" w:eastAsia="Times New Roman" w:hAnsi="Times New Roman" w:cs="Times New Roman"/>
      <w:b/>
      <w:bCs/>
      <w:sz w:val="28"/>
      <w:szCs w:val="28"/>
    </w:rPr>
  </w:style>
  <w:style w:type="paragraph" w:customStyle="1" w:styleId="11">
    <w:name w:val="Заголовок №1"/>
    <w:basedOn w:val="a"/>
    <w:link w:val="10"/>
    <w:pPr>
      <w:spacing w:after="220"/>
      <w:jc w:val="center"/>
      <w:outlineLvl w:val="0"/>
    </w:pPr>
    <w:rPr>
      <w:rFonts w:ascii="Times New Roman" w:eastAsia="Times New Roman" w:hAnsi="Times New Roman" w:cs="Times New Roman"/>
      <w:b/>
      <w:bCs/>
      <w:sz w:val="32"/>
      <w:szCs w:val="32"/>
    </w:rPr>
  </w:style>
  <w:style w:type="paragraph" w:customStyle="1" w:styleId="22">
    <w:name w:val="Колонтитул (2)"/>
    <w:basedOn w:val="a"/>
    <w:link w:val="21"/>
    <w:rPr>
      <w:rFonts w:ascii="Times New Roman" w:eastAsia="Times New Roman" w:hAnsi="Times New Roman" w:cs="Times New Roman"/>
      <w:sz w:val="20"/>
      <w:szCs w:val="20"/>
    </w:rPr>
  </w:style>
  <w:style w:type="character" w:customStyle="1" w:styleId="a4">
    <w:name w:val="Другое_"/>
    <w:basedOn w:val="a0"/>
    <w:link w:val="a5"/>
    <w:rsid w:val="007459D7"/>
    <w:rPr>
      <w:rFonts w:ascii="Times New Roman" w:eastAsia="Times New Roman" w:hAnsi="Times New Roman" w:cs="Times New Roman"/>
    </w:rPr>
  </w:style>
  <w:style w:type="paragraph" w:customStyle="1" w:styleId="a5">
    <w:name w:val="Другое"/>
    <w:basedOn w:val="a"/>
    <w:link w:val="a4"/>
    <w:rsid w:val="007459D7"/>
    <w:pPr>
      <w:ind w:firstLine="400"/>
    </w:pPr>
    <w:rPr>
      <w:rFonts w:ascii="Times New Roman" w:eastAsia="Times New Roman" w:hAnsi="Times New Roman" w:cs="Times New Roman"/>
      <w:color w:val="auto"/>
    </w:rPr>
  </w:style>
  <w:style w:type="table" w:styleId="a6">
    <w:name w:val="Table Grid"/>
    <w:basedOn w:val="a1"/>
    <w:uiPriority w:val="59"/>
    <w:rsid w:val="008C4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
    <w:name w:val="Table Grid Report1"/>
    <w:basedOn w:val="a1"/>
    <w:next w:val="a6"/>
    <w:uiPriority w:val="59"/>
    <w:rsid w:val="0082797E"/>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1"/>
    <w:next w:val="a6"/>
    <w:uiPriority w:val="59"/>
    <w:rsid w:val="00BB5E66"/>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61576D"/>
    <w:pPr>
      <w:tabs>
        <w:tab w:val="center" w:pos="4677"/>
        <w:tab w:val="right" w:pos="9355"/>
      </w:tabs>
    </w:pPr>
  </w:style>
  <w:style w:type="character" w:customStyle="1" w:styleId="a8">
    <w:name w:val="Верхний колонтитул Знак"/>
    <w:basedOn w:val="a0"/>
    <w:link w:val="a7"/>
    <w:uiPriority w:val="99"/>
    <w:rsid w:val="0061576D"/>
    <w:rPr>
      <w:color w:val="000000"/>
    </w:rPr>
  </w:style>
  <w:style w:type="paragraph" w:styleId="a9">
    <w:name w:val="footer"/>
    <w:basedOn w:val="a"/>
    <w:link w:val="aa"/>
    <w:uiPriority w:val="99"/>
    <w:unhideWhenUsed/>
    <w:rsid w:val="0061576D"/>
    <w:pPr>
      <w:tabs>
        <w:tab w:val="center" w:pos="4677"/>
        <w:tab w:val="right" w:pos="9355"/>
      </w:tabs>
    </w:pPr>
  </w:style>
  <w:style w:type="character" w:customStyle="1" w:styleId="aa">
    <w:name w:val="Нижний колонтитул Знак"/>
    <w:basedOn w:val="a0"/>
    <w:link w:val="a9"/>
    <w:uiPriority w:val="99"/>
    <w:rsid w:val="0061576D"/>
    <w:rPr>
      <w:color w:val="000000"/>
    </w:rPr>
  </w:style>
  <w:style w:type="paragraph" w:styleId="ab">
    <w:name w:val="Balloon Text"/>
    <w:basedOn w:val="a"/>
    <w:link w:val="ac"/>
    <w:uiPriority w:val="99"/>
    <w:semiHidden/>
    <w:unhideWhenUsed/>
    <w:rsid w:val="00C67DFF"/>
    <w:rPr>
      <w:rFonts w:ascii="Tahoma" w:hAnsi="Tahoma" w:cs="Tahoma"/>
      <w:sz w:val="16"/>
      <w:szCs w:val="16"/>
    </w:rPr>
  </w:style>
  <w:style w:type="character" w:customStyle="1" w:styleId="ac">
    <w:name w:val="Текст выноски Знак"/>
    <w:basedOn w:val="a0"/>
    <w:link w:val="ab"/>
    <w:uiPriority w:val="99"/>
    <w:semiHidden/>
    <w:rsid w:val="00C67DFF"/>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902706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Junkart\fs\6_&#1055;&#1054;&#1051;&#1068;&#1047;&#1054;&#1042;&#1040;&#1058;&#1045;&#1051;&#1048;\&#1055;&#1077;&#1090;&#1088;&#1086;&#1074;&#1072;%20&#1047;.&#1057;\&#1057;&#1080;&#1088;&#1080;&#1091;&#1089;\&#1053;&#1043;&#1055;%20&#1050;&#1088;&#1072;&#1089;&#1085;&#1086;&#1076;&#1072;&#1088;&#1089;&#1082;&#1086;&#1075;&#1086;%20&#1082;&#1088;&#1072;&#1103;.docx"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Desktop\&#1053;&#1043;&#1055;\&#1052;&#1053;&#1043;&#1055;%20&#1050;&#1088;&#1072;&#1089;&#1085;&#1086;&#1076;&#1072;&#1088;&#1089;&#1082;&#1080;&#1081;%20&#1058;&#1077;&#1084;&#1088;&#1102;&#1082;&#1089;&#1082;&#1080;&#1081;%20(&#1053;&#1048;&#1056;%20&#1052;&#1053;&#1043;&#1055;)%20&#1057;&#1057;&#1053;&#1055;\&#1048;&#1089;&#1093;&#1086;&#1076;&#1085;&#1099;&#1077;%20&#1076;&#1072;&#1085;&#1085;&#1099;&#1077;\&#1090;&#1077;&#1084;&#1088;&#1102;&#1082;&#1089;&#1082;&#1080;&#1081;%20&#1044;&#1048;&#1040;&#1043;&#1056;&#1040;&#1052;&#1052;&#1067;.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'для Лены'!$A$3</c:f>
              <c:strCache>
                <c:ptCount val="1"/>
                <c:pt idx="0">
                  <c:v>Численность населения Старотитаровского сельского поселения</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'для Лены'!$B$2:$G$2</c:f>
              <c:strCache>
                <c:ptCount val="6"/>
                <c:pt idx="0">
                  <c:v>2016 год</c:v>
                </c:pt>
                <c:pt idx="1">
                  <c:v>2017 год</c:v>
                </c:pt>
                <c:pt idx="2">
                  <c:v>2018 год</c:v>
                </c:pt>
                <c:pt idx="3">
                  <c:v>2019 год</c:v>
                </c:pt>
                <c:pt idx="4">
                  <c:v>2020 год</c:v>
                </c:pt>
                <c:pt idx="5">
                  <c:v>2021 год</c:v>
                </c:pt>
              </c:strCache>
            </c:strRef>
          </c:cat>
          <c:val>
            <c:numRef>
              <c:f>'для Лены'!$B$3:$G$3</c:f>
              <c:numCache>
                <c:formatCode>General</c:formatCode>
                <c:ptCount val="6"/>
                <c:pt idx="0">
                  <c:v>12726</c:v>
                </c:pt>
                <c:pt idx="1">
                  <c:v>12892</c:v>
                </c:pt>
                <c:pt idx="2">
                  <c:v>12968</c:v>
                </c:pt>
                <c:pt idx="3">
                  <c:v>13111</c:v>
                </c:pt>
                <c:pt idx="4">
                  <c:v>13289</c:v>
                </c:pt>
                <c:pt idx="5">
                  <c:v>13295</c:v>
                </c:pt>
              </c:numCache>
            </c:numRef>
          </c:val>
          <c:extLst>
            <c:ext xmlns:c16="http://schemas.microsoft.com/office/drawing/2014/chart" uri="{C3380CC4-5D6E-409C-BE32-E72D297353CC}">
              <c16:uniqueId val="{00000000-4B10-47EA-BCF3-DF416D139930}"/>
            </c:ext>
          </c:extLst>
        </c:ser>
        <c:dLbls>
          <c:dLblPos val="outEnd"/>
          <c:showLegendKey val="0"/>
          <c:showVal val="1"/>
          <c:showCatName val="0"/>
          <c:showSerName val="0"/>
          <c:showPercent val="0"/>
          <c:showBubbleSize val="0"/>
        </c:dLbls>
        <c:gapWidth val="219"/>
        <c:overlap val="-27"/>
        <c:axId val="1062521631"/>
        <c:axId val="1062511647"/>
      </c:barChart>
      <c:catAx>
        <c:axId val="106252163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11647"/>
        <c:crosses val="autoZero"/>
        <c:auto val="1"/>
        <c:lblAlgn val="ctr"/>
        <c:lblOffset val="100"/>
        <c:noMultiLvlLbl val="0"/>
      </c:catAx>
      <c:valAx>
        <c:axId val="1062511647"/>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r>
                  <a:rPr lang="ru-RU"/>
                  <a:t>чел.</a:t>
                </a:r>
              </a:p>
            </c:rich>
          </c:tx>
          <c:overlay val="0"/>
          <c:spPr>
            <a:noFill/>
            <a:ln>
              <a:noFill/>
            </a:ln>
            <a:effectLst/>
          </c:spPr>
          <c:txPr>
            <a:bodyPr rot="-54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crossAx val="106252163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_rels/themeOverrid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93356-C00E-4DB1-B863-84C1F105C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50</Pages>
  <Words>14185</Words>
  <Characters>80855</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viktorovna299@mail.ru</cp:lastModifiedBy>
  <cp:revision>2</cp:revision>
  <cp:lastPrinted>2023-10-16T15:33:00Z</cp:lastPrinted>
  <dcterms:created xsi:type="dcterms:W3CDTF">2023-10-17T00:46:00Z</dcterms:created>
  <dcterms:modified xsi:type="dcterms:W3CDTF">2023-10-17T00:46:00Z</dcterms:modified>
</cp:coreProperties>
</file>